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Ak"/>
        <w:tblW w:w="0" w:type="auto"/>
        <w:tblLook w:val="04A0" w:firstRow="1" w:lastRow="0" w:firstColumn="1" w:lastColumn="0" w:noHBand="0" w:noVBand="1"/>
      </w:tblPr>
      <w:tblGrid>
        <w:gridCol w:w="1696"/>
        <w:gridCol w:w="2694"/>
        <w:gridCol w:w="2268"/>
        <w:gridCol w:w="2693"/>
        <w:gridCol w:w="5209"/>
      </w:tblGrid>
      <w:tr w:rsidR="00AE6649" w:rsidRPr="00AE6649" w:rsidTr="00A252A9">
        <w:tc>
          <w:tcPr>
            <w:tcW w:w="1696" w:type="dxa"/>
            <w:shd w:val="clear" w:color="auto" w:fill="D9D9D9" w:themeFill="background1" w:themeFillShade="D9"/>
            <w:vAlign w:val="center"/>
          </w:tcPr>
          <w:p w:rsidR="006935EB" w:rsidRPr="00AE6649" w:rsidRDefault="006935EB" w:rsidP="005B0C52">
            <w:pPr>
              <w:pStyle w:val="AralkYok"/>
              <w:rPr>
                <w:rFonts w:ascii="Cambria" w:hAnsi="Cambria"/>
                <w:b/>
                <w:bCs/>
                <w:color w:val="000000" w:themeColor="text1"/>
                <w:sz w:val="20"/>
                <w:szCs w:val="20"/>
              </w:rPr>
            </w:pPr>
            <w:r w:rsidRPr="00AE6649">
              <w:rPr>
                <w:rFonts w:ascii="Cambria" w:hAnsi="Cambria"/>
                <w:b/>
                <w:bCs/>
                <w:color w:val="000000" w:themeColor="text1"/>
                <w:sz w:val="20"/>
                <w:szCs w:val="20"/>
              </w:rPr>
              <w:t>İZİN TÜRÜ</w:t>
            </w:r>
          </w:p>
        </w:tc>
        <w:tc>
          <w:tcPr>
            <w:tcW w:w="2694" w:type="dxa"/>
            <w:shd w:val="clear" w:color="auto" w:fill="D9D9D9" w:themeFill="background1" w:themeFillShade="D9"/>
            <w:vAlign w:val="center"/>
          </w:tcPr>
          <w:p w:rsidR="006935EB" w:rsidRPr="00AE6649" w:rsidRDefault="006935EB" w:rsidP="00B67A2C">
            <w:pPr>
              <w:pStyle w:val="AralkYok"/>
              <w:rPr>
                <w:rFonts w:ascii="Cambria" w:hAnsi="Cambria"/>
                <w:b/>
                <w:bCs/>
                <w:color w:val="000000" w:themeColor="text1"/>
                <w:sz w:val="20"/>
                <w:szCs w:val="20"/>
              </w:rPr>
            </w:pPr>
            <w:r w:rsidRPr="00AE6649">
              <w:rPr>
                <w:rFonts w:ascii="Cambria" w:hAnsi="Cambria"/>
                <w:b/>
                <w:bCs/>
                <w:color w:val="000000" w:themeColor="text1"/>
                <w:sz w:val="20"/>
                <w:szCs w:val="20"/>
              </w:rPr>
              <w:t>KAPSAMI</w:t>
            </w:r>
          </w:p>
        </w:tc>
        <w:tc>
          <w:tcPr>
            <w:tcW w:w="2268" w:type="dxa"/>
            <w:shd w:val="clear" w:color="auto" w:fill="D9D9D9" w:themeFill="background1" w:themeFillShade="D9"/>
            <w:vAlign w:val="center"/>
          </w:tcPr>
          <w:p w:rsidR="006935EB" w:rsidRPr="00AE6649" w:rsidRDefault="006935EB" w:rsidP="00935F74">
            <w:pPr>
              <w:pStyle w:val="AralkYok"/>
              <w:jc w:val="center"/>
              <w:rPr>
                <w:rFonts w:ascii="Cambria" w:hAnsi="Cambria"/>
                <w:b/>
                <w:bCs/>
                <w:color w:val="000000" w:themeColor="text1"/>
                <w:sz w:val="20"/>
                <w:szCs w:val="20"/>
              </w:rPr>
            </w:pPr>
            <w:r w:rsidRPr="00AE6649">
              <w:rPr>
                <w:rFonts w:ascii="Cambria" w:hAnsi="Cambria"/>
                <w:b/>
                <w:bCs/>
                <w:color w:val="000000" w:themeColor="text1"/>
                <w:sz w:val="20"/>
                <w:szCs w:val="20"/>
              </w:rPr>
              <w:t>İZİN SÜRESİ</w:t>
            </w:r>
          </w:p>
        </w:tc>
        <w:tc>
          <w:tcPr>
            <w:tcW w:w="2693" w:type="dxa"/>
            <w:shd w:val="clear" w:color="auto" w:fill="D9D9D9" w:themeFill="background1" w:themeFillShade="D9"/>
            <w:vAlign w:val="center"/>
          </w:tcPr>
          <w:p w:rsidR="006935EB" w:rsidRPr="00AE6649" w:rsidRDefault="006935EB" w:rsidP="005B0C52">
            <w:pPr>
              <w:pStyle w:val="AralkYok"/>
              <w:rPr>
                <w:rFonts w:ascii="Cambria" w:hAnsi="Cambria"/>
                <w:b/>
                <w:bCs/>
                <w:color w:val="000000" w:themeColor="text1"/>
                <w:sz w:val="20"/>
                <w:szCs w:val="20"/>
              </w:rPr>
            </w:pPr>
            <w:r w:rsidRPr="00AE6649">
              <w:rPr>
                <w:rFonts w:ascii="Cambria" w:hAnsi="Cambria"/>
                <w:b/>
                <w:bCs/>
                <w:color w:val="000000" w:themeColor="text1"/>
                <w:sz w:val="20"/>
                <w:szCs w:val="20"/>
              </w:rPr>
              <w:t>YASAL DAYANAĞI</w:t>
            </w:r>
          </w:p>
        </w:tc>
        <w:tc>
          <w:tcPr>
            <w:tcW w:w="5209" w:type="dxa"/>
            <w:shd w:val="clear" w:color="auto" w:fill="D9D9D9" w:themeFill="background1" w:themeFillShade="D9"/>
            <w:vAlign w:val="center"/>
          </w:tcPr>
          <w:p w:rsidR="006935EB" w:rsidRPr="00AE6649" w:rsidRDefault="006935EB" w:rsidP="005B0C52">
            <w:pPr>
              <w:pStyle w:val="AralkYok"/>
              <w:rPr>
                <w:rFonts w:ascii="Cambria" w:hAnsi="Cambria"/>
                <w:b/>
                <w:bCs/>
                <w:color w:val="000000" w:themeColor="text1"/>
                <w:sz w:val="20"/>
                <w:szCs w:val="20"/>
              </w:rPr>
            </w:pPr>
            <w:r w:rsidRPr="00AE6649">
              <w:rPr>
                <w:rFonts w:ascii="Cambria" w:hAnsi="Cambria"/>
                <w:b/>
                <w:bCs/>
                <w:color w:val="000000" w:themeColor="text1"/>
                <w:sz w:val="20"/>
                <w:szCs w:val="20"/>
              </w:rPr>
              <w:t>AÇIKLAMALAR</w:t>
            </w:r>
          </w:p>
        </w:tc>
      </w:tr>
      <w:tr w:rsidR="00AE6649" w:rsidRPr="00AE6649" w:rsidTr="00A252A9">
        <w:tc>
          <w:tcPr>
            <w:tcW w:w="1696" w:type="dxa"/>
            <w:vAlign w:val="center"/>
          </w:tcPr>
          <w:p w:rsidR="006935EB" w:rsidRPr="00AE6649" w:rsidRDefault="006935EB" w:rsidP="006935EB">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YILLIK</w:t>
            </w:r>
          </w:p>
          <w:p w:rsidR="006935EB" w:rsidRPr="00AE6649" w:rsidRDefault="006935EB" w:rsidP="006935EB">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İZİN</w:t>
            </w:r>
          </w:p>
        </w:tc>
        <w:tc>
          <w:tcPr>
            <w:tcW w:w="2694" w:type="dxa"/>
            <w:vAlign w:val="center"/>
          </w:tcPr>
          <w:p w:rsidR="006935EB" w:rsidRPr="00AE6649" w:rsidRDefault="006935EB" w:rsidP="00B67A2C">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Kanununa tabi olan tüm kamu çalışanları (Öğretmenler hariç)</w:t>
            </w:r>
          </w:p>
        </w:tc>
        <w:tc>
          <w:tcPr>
            <w:tcW w:w="2268" w:type="dxa"/>
            <w:vAlign w:val="center"/>
          </w:tcPr>
          <w:p w:rsidR="006935EB" w:rsidRPr="00AE6649" w:rsidRDefault="006935EB" w:rsidP="00935F74">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Hizmete göre;</w:t>
            </w:r>
          </w:p>
          <w:p w:rsidR="006935EB" w:rsidRPr="00AE6649" w:rsidRDefault="006935EB" w:rsidP="00935F74">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1 yıl için 20 gün</w:t>
            </w:r>
          </w:p>
          <w:p w:rsidR="006935EB" w:rsidRPr="00AE6649" w:rsidRDefault="006935EB" w:rsidP="00935F74">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10 yıldan fazla hizmeti olanlar için 30 gün</w:t>
            </w:r>
          </w:p>
        </w:tc>
        <w:tc>
          <w:tcPr>
            <w:tcW w:w="2693" w:type="dxa"/>
            <w:vAlign w:val="center"/>
          </w:tcPr>
          <w:p w:rsidR="006935EB" w:rsidRPr="00AE6649" w:rsidRDefault="006935EB" w:rsidP="006935EB">
            <w:pPr>
              <w:pStyle w:val="AralkYok"/>
              <w:rPr>
                <w:rFonts w:ascii="Cambria" w:hAnsi="Cambria"/>
                <w:color w:val="000000" w:themeColor="text1"/>
                <w:sz w:val="20"/>
                <w:szCs w:val="20"/>
              </w:rPr>
            </w:pPr>
            <w:r w:rsidRPr="00AE6649">
              <w:rPr>
                <w:rFonts w:ascii="Cambria" w:hAnsi="Cambria"/>
                <w:color w:val="000000" w:themeColor="text1"/>
                <w:sz w:val="20"/>
                <w:szCs w:val="20"/>
              </w:rPr>
              <w:t xml:space="preserve">657 sayılı Devlet Memurları Kanununun 102 </w:t>
            </w:r>
            <w:proofErr w:type="spellStart"/>
            <w:r w:rsidRPr="00AE6649">
              <w:rPr>
                <w:rFonts w:ascii="Cambria" w:hAnsi="Cambria"/>
                <w:color w:val="000000" w:themeColor="text1"/>
                <w:sz w:val="20"/>
                <w:szCs w:val="20"/>
              </w:rPr>
              <w:t>nci</w:t>
            </w:r>
            <w:proofErr w:type="spellEnd"/>
            <w:r w:rsidRPr="00AE6649">
              <w:rPr>
                <w:rFonts w:ascii="Cambria" w:hAnsi="Cambria"/>
                <w:color w:val="000000" w:themeColor="text1"/>
                <w:sz w:val="20"/>
                <w:szCs w:val="20"/>
              </w:rPr>
              <w:t xml:space="preserve"> maddesi.</w:t>
            </w:r>
          </w:p>
        </w:tc>
        <w:tc>
          <w:tcPr>
            <w:tcW w:w="5209" w:type="dxa"/>
            <w:vAlign w:val="center"/>
          </w:tcPr>
          <w:p w:rsidR="006935EB" w:rsidRPr="00AE6649" w:rsidRDefault="006935EB"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 xml:space="preserve">Yıllık izinler, amirin uygun bulacağı zamanlarda, toptan veya ihtiyaca göre kısım </w:t>
            </w:r>
            <w:proofErr w:type="spellStart"/>
            <w:r w:rsidRPr="00AE6649">
              <w:rPr>
                <w:rFonts w:ascii="Cambria" w:hAnsi="Cambria"/>
                <w:color w:val="000000" w:themeColor="text1"/>
                <w:sz w:val="20"/>
                <w:szCs w:val="20"/>
              </w:rPr>
              <w:t>kısım</w:t>
            </w:r>
            <w:proofErr w:type="spellEnd"/>
            <w:r w:rsidRPr="00AE6649">
              <w:rPr>
                <w:rFonts w:ascii="Cambria" w:hAnsi="Cambria"/>
                <w:color w:val="000000" w:themeColor="text1"/>
                <w:sz w:val="20"/>
                <w:szCs w:val="20"/>
              </w:rPr>
              <w:t xml:space="preserve"> kullanılabilir.</w:t>
            </w:r>
          </w:p>
          <w:p w:rsidR="006935EB" w:rsidRPr="00AE6649" w:rsidRDefault="006935EB"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Birbirini izleyen iki yılın izni bir arada verilebilir. Cari yıl ile bir önceki yıl hariç, önceki yıllara ait kullanılmayan izin hakları düşer.</w:t>
            </w:r>
          </w:p>
          <w:p w:rsidR="006935EB" w:rsidRPr="00AE6649" w:rsidRDefault="006935EB"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Öğretmenler yaz tatili ile dinlenme tatillerinde izinli sayılırlar. Bunlara, hastalık ve diğer mazeret izinleri dışında, ayrıca yıllık izin verilmez.</w:t>
            </w:r>
          </w:p>
          <w:p w:rsidR="006935EB" w:rsidRPr="00AE6649" w:rsidRDefault="006935EB"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Zorunlu hallerde bu sürelere gidiş ve dönüş için en çok ikişer gün eklenebilir.</w:t>
            </w:r>
          </w:p>
        </w:tc>
      </w:tr>
      <w:tr w:rsidR="00AE6649" w:rsidRPr="00AE6649" w:rsidTr="00A252A9">
        <w:tc>
          <w:tcPr>
            <w:tcW w:w="1696" w:type="dxa"/>
            <w:shd w:val="clear" w:color="auto" w:fill="F2F2F2" w:themeFill="background1" w:themeFillShade="F2"/>
            <w:vAlign w:val="center"/>
          </w:tcPr>
          <w:p w:rsidR="006935EB" w:rsidRPr="00AE6649" w:rsidRDefault="006935EB" w:rsidP="006935EB">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SAĞLIK İZNİ</w:t>
            </w:r>
          </w:p>
          <w:p w:rsidR="006935EB" w:rsidRPr="00AE6649" w:rsidRDefault="006935EB" w:rsidP="006935EB">
            <w:pPr>
              <w:pStyle w:val="AralkYok"/>
              <w:jc w:val="center"/>
              <w:rPr>
                <w:rFonts w:ascii="Cambria" w:hAnsi="Cambria"/>
                <w:b/>
                <w:i/>
                <w:color w:val="000000" w:themeColor="text1"/>
                <w:sz w:val="20"/>
                <w:szCs w:val="20"/>
              </w:rPr>
            </w:pPr>
            <w:r w:rsidRPr="00AE6649">
              <w:rPr>
                <w:rFonts w:ascii="Cambria" w:hAnsi="Cambria"/>
                <w:b/>
                <w:i/>
                <w:color w:val="000000" w:themeColor="text1"/>
                <w:sz w:val="20"/>
                <w:szCs w:val="20"/>
              </w:rPr>
              <w:t>(Şua İzni)</w:t>
            </w:r>
          </w:p>
        </w:tc>
        <w:tc>
          <w:tcPr>
            <w:tcW w:w="2694" w:type="dxa"/>
            <w:shd w:val="clear" w:color="auto" w:fill="F2F2F2" w:themeFill="background1" w:themeFillShade="F2"/>
            <w:vAlign w:val="center"/>
          </w:tcPr>
          <w:p w:rsidR="006935EB" w:rsidRPr="00AE6649" w:rsidRDefault="006935EB" w:rsidP="00B67A2C">
            <w:pPr>
              <w:pStyle w:val="AralkYok"/>
              <w:rPr>
                <w:rFonts w:ascii="Cambria" w:hAnsi="Cambria"/>
                <w:color w:val="000000" w:themeColor="text1"/>
                <w:sz w:val="20"/>
                <w:szCs w:val="20"/>
              </w:rPr>
            </w:pPr>
            <w:r w:rsidRPr="00AE6649">
              <w:rPr>
                <w:rFonts w:ascii="Cambria" w:hAnsi="Cambria"/>
                <w:color w:val="000000" w:themeColor="text1"/>
                <w:sz w:val="20"/>
                <w:szCs w:val="20"/>
              </w:rPr>
              <w:t>Hizmeti sırasında radyoaktif ışınlarla çalışan personel.</w:t>
            </w:r>
          </w:p>
        </w:tc>
        <w:tc>
          <w:tcPr>
            <w:tcW w:w="2268" w:type="dxa"/>
            <w:shd w:val="clear" w:color="auto" w:fill="F2F2F2" w:themeFill="background1" w:themeFillShade="F2"/>
            <w:vAlign w:val="center"/>
          </w:tcPr>
          <w:p w:rsidR="006935EB" w:rsidRPr="00AE6649" w:rsidRDefault="006935EB" w:rsidP="00935F74">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30 gün</w:t>
            </w:r>
          </w:p>
        </w:tc>
        <w:tc>
          <w:tcPr>
            <w:tcW w:w="2693" w:type="dxa"/>
            <w:shd w:val="clear" w:color="auto" w:fill="F2F2F2" w:themeFill="background1" w:themeFillShade="F2"/>
            <w:vAlign w:val="center"/>
          </w:tcPr>
          <w:p w:rsidR="006935EB" w:rsidRPr="00AE6649" w:rsidRDefault="006935EB" w:rsidP="006935EB">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Kanununun 103 üncü maddesinin 3 üncü fıkrası.</w:t>
            </w:r>
          </w:p>
        </w:tc>
        <w:tc>
          <w:tcPr>
            <w:tcW w:w="5209" w:type="dxa"/>
            <w:shd w:val="clear" w:color="auto" w:fill="F2F2F2" w:themeFill="background1" w:themeFillShade="F2"/>
            <w:vAlign w:val="center"/>
          </w:tcPr>
          <w:p w:rsidR="006935EB" w:rsidRPr="00AE6649" w:rsidRDefault="006935EB"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 xml:space="preserve">Her yıl yıllık izne ilave olarak kullanılır. </w:t>
            </w:r>
          </w:p>
        </w:tc>
      </w:tr>
      <w:tr w:rsidR="006935EB" w:rsidRPr="00AE6649" w:rsidTr="00A252A9">
        <w:tc>
          <w:tcPr>
            <w:tcW w:w="1696" w:type="dxa"/>
            <w:vAlign w:val="center"/>
          </w:tcPr>
          <w:p w:rsidR="006935EB" w:rsidRPr="00AE6649" w:rsidRDefault="006935EB" w:rsidP="006935EB">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MAZERET İZNİ</w:t>
            </w:r>
          </w:p>
          <w:p w:rsidR="006935EB" w:rsidRPr="00AE6649" w:rsidRDefault="006935EB" w:rsidP="006935EB">
            <w:pPr>
              <w:pStyle w:val="AralkYok"/>
              <w:jc w:val="center"/>
              <w:rPr>
                <w:rFonts w:ascii="Cambria" w:hAnsi="Cambria"/>
                <w:b/>
                <w:i/>
                <w:color w:val="000000" w:themeColor="text1"/>
                <w:sz w:val="20"/>
                <w:szCs w:val="20"/>
              </w:rPr>
            </w:pPr>
            <w:r w:rsidRPr="00AE6649">
              <w:rPr>
                <w:rFonts w:ascii="Cambria" w:hAnsi="Cambria"/>
                <w:b/>
                <w:i/>
                <w:color w:val="000000" w:themeColor="text1"/>
                <w:sz w:val="20"/>
                <w:szCs w:val="20"/>
              </w:rPr>
              <w:t>(Analık İzni)</w:t>
            </w:r>
          </w:p>
        </w:tc>
        <w:tc>
          <w:tcPr>
            <w:tcW w:w="2694" w:type="dxa"/>
            <w:vAlign w:val="center"/>
          </w:tcPr>
          <w:p w:rsidR="006935EB" w:rsidRPr="00AE6649" w:rsidRDefault="006935EB" w:rsidP="00B67A2C">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Kanuna tabi olarak görev yapan memurlar</w:t>
            </w:r>
          </w:p>
        </w:tc>
        <w:tc>
          <w:tcPr>
            <w:tcW w:w="2268" w:type="dxa"/>
            <w:vAlign w:val="center"/>
          </w:tcPr>
          <w:p w:rsidR="006935EB" w:rsidRPr="00AE6649" w:rsidRDefault="006935EB" w:rsidP="00935F74">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16 Hafta</w:t>
            </w:r>
          </w:p>
          <w:p w:rsidR="006935EB" w:rsidRPr="00AE6649" w:rsidRDefault="006935EB" w:rsidP="00E64A39">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(Doğum öncesi Sekiz</w:t>
            </w:r>
            <w:r w:rsidR="00E64A39" w:rsidRPr="00AE6649">
              <w:rPr>
                <w:rFonts w:ascii="Cambria" w:hAnsi="Cambria"/>
                <w:b/>
                <w:color w:val="000000" w:themeColor="text1"/>
                <w:sz w:val="20"/>
                <w:szCs w:val="20"/>
              </w:rPr>
              <w:t xml:space="preserve"> Hafta </w:t>
            </w:r>
            <w:r w:rsidRPr="00AE6649">
              <w:rPr>
                <w:rFonts w:ascii="Cambria" w:hAnsi="Cambria"/>
                <w:b/>
                <w:color w:val="000000" w:themeColor="text1"/>
                <w:sz w:val="20"/>
                <w:szCs w:val="20"/>
              </w:rPr>
              <w:t>+ Doğum Sonrası Sekiz</w:t>
            </w:r>
            <w:r w:rsidR="00E64A39" w:rsidRPr="00AE6649">
              <w:rPr>
                <w:rFonts w:ascii="Cambria" w:hAnsi="Cambria"/>
                <w:b/>
                <w:color w:val="000000" w:themeColor="text1"/>
                <w:sz w:val="20"/>
                <w:szCs w:val="20"/>
              </w:rPr>
              <w:t xml:space="preserve"> Hafta</w:t>
            </w:r>
            <w:r w:rsidRPr="00AE6649">
              <w:rPr>
                <w:rFonts w:ascii="Cambria" w:hAnsi="Cambria"/>
                <w:b/>
                <w:color w:val="000000" w:themeColor="text1"/>
                <w:sz w:val="20"/>
                <w:szCs w:val="20"/>
              </w:rPr>
              <w:t>)</w:t>
            </w:r>
          </w:p>
        </w:tc>
        <w:tc>
          <w:tcPr>
            <w:tcW w:w="2693" w:type="dxa"/>
            <w:vAlign w:val="center"/>
          </w:tcPr>
          <w:p w:rsidR="006935EB" w:rsidRPr="00AE6649" w:rsidRDefault="006935EB" w:rsidP="006935EB">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Kanununun 104 üncü maddesinin (A) fıkrası.</w:t>
            </w:r>
          </w:p>
        </w:tc>
        <w:tc>
          <w:tcPr>
            <w:tcW w:w="5209" w:type="dxa"/>
            <w:vAlign w:val="center"/>
          </w:tcPr>
          <w:p w:rsidR="006935EB" w:rsidRPr="00AE6649" w:rsidRDefault="006935EB"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 xml:space="preserve">Çoğul gebelik durumunda, doğum öncesi sekiz haftalık analık izni süresine iki hafta eklenir. </w:t>
            </w:r>
          </w:p>
          <w:p w:rsidR="006935EB" w:rsidRPr="00AE6649" w:rsidRDefault="006935EB"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 xml:space="preserve">Beklenen doğum tarihinden sekiz hafta öncesine kadar sağlık durumunun çalışmaya uygun olduğunu tabip raporuyla belgeleyen kadın memur, isteği hâlinde doğumdan önceki üç haftaya kadar kurumunda çalışabilir. Bu durumda, doğum öncesinde bu rapora dayanarak fiilen çalıştığı süreler doğum sonrası analık izni süresine eklenir. </w:t>
            </w:r>
          </w:p>
          <w:p w:rsidR="006935EB" w:rsidRPr="00AE6649" w:rsidRDefault="006935EB"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 xml:space="preserve">Doğumun erken gerçekleşmesi sebebiyle, doğum öncesi analık izninin kullanılamayan bölümü de doğum sonrası analık izni süresine ilave edilir. Doğum öncesi analık izninin başlaması gereken tarihten önce gerçekleşen doğumlarda ise doğum tarihi ile analık izninin başlaması gereken tarih arasındaki süre doğum sonrası analık iznine ilave edilir. </w:t>
            </w:r>
          </w:p>
          <w:p w:rsidR="006935EB" w:rsidRPr="00AE6649" w:rsidRDefault="006935EB"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 xml:space="preserve">Doğumda veya doğum sonrasında analık izni kullanılırken annenin ölümü hâlinde, isteği üzerine memur olan babaya anne için öngörülen süre kadar izin verilir. </w:t>
            </w:r>
          </w:p>
        </w:tc>
      </w:tr>
    </w:tbl>
    <w:p w:rsidR="00BE3E80" w:rsidRPr="00AE6649" w:rsidRDefault="00BE3E80" w:rsidP="005B0C52">
      <w:pPr>
        <w:pStyle w:val="AralkYok"/>
        <w:rPr>
          <w:rFonts w:ascii="Cambria" w:hAnsi="Cambria"/>
          <w:b/>
          <w:bCs/>
          <w:color w:val="000000" w:themeColor="text1"/>
        </w:rPr>
      </w:pPr>
    </w:p>
    <w:p w:rsidR="00BE3E80" w:rsidRPr="00AE6649" w:rsidRDefault="00BE3E80" w:rsidP="005B0C52">
      <w:pPr>
        <w:pStyle w:val="AralkYok"/>
        <w:rPr>
          <w:rFonts w:ascii="Cambria" w:hAnsi="Cambria"/>
          <w:b/>
          <w:bCs/>
          <w:color w:val="000000" w:themeColor="text1"/>
        </w:rPr>
      </w:pPr>
    </w:p>
    <w:tbl>
      <w:tblPr>
        <w:tblStyle w:val="TabloKlavuzuAk"/>
        <w:tblW w:w="0" w:type="auto"/>
        <w:tblLook w:val="04A0" w:firstRow="1" w:lastRow="0" w:firstColumn="1" w:lastColumn="0" w:noHBand="0" w:noVBand="1"/>
      </w:tblPr>
      <w:tblGrid>
        <w:gridCol w:w="1696"/>
        <w:gridCol w:w="2694"/>
        <w:gridCol w:w="2268"/>
        <w:gridCol w:w="2693"/>
        <w:gridCol w:w="5209"/>
      </w:tblGrid>
      <w:tr w:rsidR="00AE6649" w:rsidRPr="00AE6649" w:rsidTr="00A252A9">
        <w:tc>
          <w:tcPr>
            <w:tcW w:w="1696" w:type="dxa"/>
            <w:shd w:val="clear" w:color="auto" w:fill="D9D9D9" w:themeFill="background1" w:themeFillShade="D9"/>
            <w:vAlign w:val="center"/>
          </w:tcPr>
          <w:p w:rsidR="00935F74" w:rsidRPr="00AE6649" w:rsidRDefault="00935F74" w:rsidP="005D78AB">
            <w:pPr>
              <w:pStyle w:val="AralkYok"/>
              <w:rPr>
                <w:rFonts w:ascii="Cambria" w:hAnsi="Cambria"/>
                <w:b/>
                <w:bCs/>
                <w:color w:val="000000" w:themeColor="text1"/>
                <w:sz w:val="20"/>
                <w:szCs w:val="20"/>
              </w:rPr>
            </w:pPr>
            <w:r w:rsidRPr="00AE6649">
              <w:rPr>
                <w:rFonts w:ascii="Cambria" w:hAnsi="Cambria"/>
                <w:b/>
                <w:bCs/>
                <w:color w:val="000000" w:themeColor="text1"/>
                <w:sz w:val="20"/>
                <w:szCs w:val="20"/>
              </w:rPr>
              <w:lastRenderedPageBreak/>
              <w:t>İZİN TÜRÜ</w:t>
            </w:r>
          </w:p>
        </w:tc>
        <w:tc>
          <w:tcPr>
            <w:tcW w:w="2694" w:type="dxa"/>
            <w:shd w:val="clear" w:color="auto" w:fill="D9D9D9" w:themeFill="background1" w:themeFillShade="D9"/>
            <w:vAlign w:val="center"/>
          </w:tcPr>
          <w:p w:rsidR="00935F74" w:rsidRPr="00AE6649" w:rsidRDefault="00935F74" w:rsidP="00B67A2C">
            <w:pPr>
              <w:pStyle w:val="AralkYok"/>
              <w:rPr>
                <w:rFonts w:ascii="Cambria" w:hAnsi="Cambria"/>
                <w:b/>
                <w:bCs/>
                <w:color w:val="000000" w:themeColor="text1"/>
                <w:sz w:val="20"/>
                <w:szCs w:val="20"/>
              </w:rPr>
            </w:pPr>
            <w:r w:rsidRPr="00AE6649">
              <w:rPr>
                <w:rFonts w:ascii="Cambria" w:hAnsi="Cambria"/>
                <w:b/>
                <w:bCs/>
                <w:color w:val="000000" w:themeColor="text1"/>
                <w:sz w:val="20"/>
                <w:szCs w:val="20"/>
              </w:rPr>
              <w:t>KAPSAMI</w:t>
            </w:r>
          </w:p>
        </w:tc>
        <w:tc>
          <w:tcPr>
            <w:tcW w:w="2268" w:type="dxa"/>
            <w:shd w:val="clear" w:color="auto" w:fill="D9D9D9" w:themeFill="background1" w:themeFillShade="D9"/>
            <w:vAlign w:val="center"/>
          </w:tcPr>
          <w:p w:rsidR="00935F74" w:rsidRPr="00AE6649" w:rsidRDefault="00935F74" w:rsidP="005D78AB">
            <w:pPr>
              <w:pStyle w:val="AralkYok"/>
              <w:jc w:val="center"/>
              <w:rPr>
                <w:rFonts w:ascii="Cambria" w:hAnsi="Cambria"/>
                <w:b/>
                <w:bCs/>
                <w:color w:val="000000" w:themeColor="text1"/>
                <w:sz w:val="20"/>
                <w:szCs w:val="20"/>
              </w:rPr>
            </w:pPr>
            <w:r w:rsidRPr="00AE6649">
              <w:rPr>
                <w:rFonts w:ascii="Cambria" w:hAnsi="Cambria"/>
                <w:b/>
                <w:bCs/>
                <w:color w:val="000000" w:themeColor="text1"/>
                <w:sz w:val="20"/>
                <w:szCs w:val="20"/>
              </w:rPr>
              <w:t>İZİN SÜRESİ</w:t>
            </w:r>
          </w:p>
        </w:tc>
        <w:tc>
          <w:tcPr>
            <w:tcW w:w="2693" w:type="dxa"/>
            <w:shd w:val="clear" w:color="auto" w:fill="D9D9D9" w:themeFill="background1" w:themeFillShade="D9"/>
            <w:vAlign w:val="center"/>
          </w:tcPr>
          <w:p w:rsidR="00935F74" w:rsidRPr="00AE6649" w:rsidRDefault="00935F74" w:rsidP="00B67A2C">
            <w:pPr>
              <w:pStyle w:val="AralkYok"/>
              <w:rPr>
                <w:rFonts w:ascii="Cambria" w:hAnsi="Cambria"/>
                <w:b/>
                <w:bCs/>
                <w:color w:val="000000" w:themeColor="text1"/>
                <w:sz w:val="20"/>
                <w:szCs w:val="20"/>
              </w:rPr>
            </w:pPr>
            <w:r w:rsidRPr="00AE6649">
              <w:rPr>
                <w:rFonts w:ascii="Cambria" w:hAnsi="Cambria"/>
                <w:b/>
                <w:bCs/>
                <w:color w:val="000000" w:themeColor="text1"/>
                <w:sz w:val="20"/>
                <w:szCs w:val="20"/>
              </w:rPr>
              <w:t>YASAL DAYANAĞI</w:t>
            </w:r>
          </w:p>
        </w:tc>
        <w:tc>
          <w:tcPr>
            <w:tcW w:w="5209" w:type="dxa"/>
            <w:shd w:val="clear" w:color="auto" w:fill="D9D9D9" w:themeFill="background1" w:themeFillShade="D9"/>
            <w:vAlign w:val="center"/>
          </w:tcPr>
          <w:p w:rsidR="00935F74" w:rsidRPr="00AE6649" w:rsidRDefault="00935F74" w:rsidP="005D78AB">
            <w:pPr>
              <w:pStyle w:val="AralkYok"/>
              <w:rPr>
                <w:rFonts w:ascii="Cambria" w:hAnsi="Cambria"/>
                <w:b/>
                <w:bCs/>
                <w:color w:val="000000" w:themeColor="text1"/>
                <w:sz w:val="20"/>
                <w:szCs w:val="20"/>
              </w:rPr>
            </w:pPr>
            <w:r w:rsidRPr="00AE6649">
              <w:rPr>
                <w:rFonts w:ascii="Cambria" w:hAnsi="Cambria"/>
                <w:b/>
                <w:bCs/>
                <w:color w:val="000000" w:themeColor="text1"/>
                <w:sz w:val="20"/>
                <w:szCs w:val="20"/>
              </w:rPr>
              <w:t>AÇIKLAMALAR</w:t>
            </w:r>
          </w:p>
        </w:tc>
      </w:tr>
      <w:tr w:rsidR="00AE6649" w:rsidRPr="00AE6649" w:rsidTr="00A252A9">
        <w:tc>
          <w:tcPr>
            <w:tcW w:w="1696" w:type="dxa"/>
            <w:vAlign w:val="center"/>
          </w:tcPr>
          <w:p w:rsidR="00B67A2C" w:rsidRPr="00AE6649" w:rsidRDefault="00B67A2C" w:rsidP="00B67A2C">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MAZERET İZNİ</w:t>
            </w:r>
          </w:p>
          <w:p w:rsidR="00B67A2C" w:rsidRPr="00AE6649" w:rsidRDefault="00B67A2C" w:rsidP="00B67A2C">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(Evlat Edinme)</w:t>
            </w:r>
          </w:p>
        </w:tc>
        <w:tc>
          <w:tcPr>
            <w:tcW w:w="2694" w:type="dxa"/>
            <w:vAlign w:val="center"/>
          </w:tcPr>
          <w:p w:rsidR="00B67A2C" w:rsidRPr="00AE6649" w:rsidRDefault="00B67A2C" w:rsidP="00B67A2C">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Kanuna tabi olarak görev yapan memurlar</w:t>
            </w:r>
          </w:p>
        </w:tc>
        <w:tc>
          <w:tcPr>
            <w:tcW w:w="2268" w:type="dxa"/>
            <w:vAlign w:val="center"/>
          </w:tcPr>
          <w:p w:rsidR="00B67A2C" w:rsidRPr="00AE6649" w:rsidRDefault="00B67A2C" w:rsidP="00B67A2C">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8 Hafta</w:t>
            </w:r>
          </w:p>
        </w:tc>
        <w:tc>
          <w:tcPr>
            <w:tcW w:w="2693" w:type="dxa"/>
            <w:vAlign w:val="center"/>
          </w:tcPr>
          <w:p w:rsidR="00B67A2C" w:rsidRPr="00AE6649" w:rsidRDefault="00B67A2C" w:rsidP="00B67A2C">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Kanununun 104 üncü maddesinin (A) fıkrası.</w:t>
            </w:r>
          </w:p>
        </w:tc>
        <w:tc>
          <w:tcPr>
            <w:tcW w:w="5209" w:type="dxa"/>
            <w:vAlign w:val="center"/>
          </w:tcPr>
          <w:p w:rsidR="00B67A2C" w:rsidRPr="00AE6649" w:rsidRDefault="00B67A2C"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 xml:space="preserve">Üç yaşını doldurmamış bir çocuğu eşiyle birlikte veya münferit olarak evlat edinen memurlar ile memur olmayan eşin münferit olarak evlat edinmesi hâlinde memur olan eşlerine, çocuğun teslim edildiği tarihten itibaren sekiz hafta süre ile izin verilir. Bu izin evlatlık kararı verilmeden önce çocuğun fiilen teslim edildiği durumlarda da uygulanır. </w:t>
            </w:r>
          </w:p>
        </w:tc>
      </w:tr>
      <w:tr w:rsidR="00AE6649" w:rsidRPr="00AE6649" w:rsidTr="00A252A9">
        <w:tc>
          <w:tcPr>
            <w:tcW w:w="1696" w:type="dxa"/>
            <w:shd w:val="clear" w:color="auto" w:fill="F2F2F2" w:themeFill="background1" w:themeFillShade="F2"/>
            <w:vAlign w:val="center"/>
          </w:tcPr>
          <w:p w:rsidR="00B67A2C" w:rsidRPr="00AE6649" w:rsidRDefault="00B67A2C" w:rsidP="00B67A2C">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MAZERET İZNİ</w:t>
            </w:r>
          </w:p>
          <w:p w:rsidR="00B67A2C" w:rsidRPr="00AE6649" w:rsidRDefault="00B67A2C" w:rsidP="00B67A2C">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(Babalık)</w:t>
            </w:r>
          </w:p>
        </w:tc>
        <w:tc>
          <w:tcPr>
            <w:tcW w:w="2694" w:type="dxa"/>
            <w:shd w:val="clear" w:color="auto" w:fill="F2F2F2" w:themeFill="background1" w:themeFillShade="F2"/>
            <w:vAlign w:val="center"/>
          </w:tcPr>
          <w:p w:rsidR="00B67A2C" w:rsidRPr="00AE6649" w:rsidRDefault="00B67A2C" w:rsidP="00B67A2C">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Kanuna tabi olarak görev yapan erkek memurlar</w:t>
            </w:r>
          </w:p>
        </w:tc>
        <w:tc>
          <w:tcPr>
            <w:tcW w:w="2268" w:type="dxa"/>
            <w:shd w:val="clear" w:color="auto" w:fill="F2F2F2" w:themeFill="background1" w:themeFillShade="F2"/>
            <w:vAlign w:val="center"/>
          </w:tcPr>
          <w:p w:rsidR="00B67A2C" w:rsidRPr="00AE6649" w:rsidRDefault="00B67A2C" w:rsidP="00B67A2C">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10 Gün</w:t>
            </w:r>
          </w:p>
        </w:tc>
        <w:tc>
          <w:tcPr>
            <w:tcW w:w="2693" w:type="dxa"/>
            <w:shd w:val="clear" w:color="auto" w:fill="F2F2F2" w:themeFill="background1" w:themeFillShade="F2"/>
            <w:vAlign w:val="center"/>
          </w:tcPr>
          <w:p w:rsidR="00B67A2C" w:rsidRPr="00AE6649" w:rsidRDefault="00B67A2C" w:rsidP="00B67A2C">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Kanununun 104 üncü maddesinin (B) fıkrası.</w:t>
            </w:r>
          </w:p>
        </w:tc>
        <w:tc>
          <w:tcPr>
            <w:tcW w:w="5209" w:type="dxa"/>
            <w:shd w:val="clear" w:color="auto" w:fill="F2F2F2" w:themeFill="background1" w:themeFillShade="F2"/>
            <w:vAlign w:val="center"/>
          </w:tcPr>
          <w:p w:rsidR="00B67A2C" w:rsidRPr="00AE6649" w:rsidRDefault="00B67A2C"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 xml:space="preserve">Memura, eşinin doğum yapması hâlinde talebi üzerine verilir. </w:t>
            </w:r>
          </w:p>
        </w:tc>
      </w:tr>
      <w:tr w:rsidR="00AE6649" w:rsidRPr="00AE6649" w:rsidTr="00A252A9">
        <w:tc>
          <w:tcPr>
            <w:tcW w:w="1696" w:type="dxa"/>
            <w:vAlign w:val="center"/>
          </w:tcPr>
          <w:p w:rsidR="00B67A2C" w:rsidRPr="00AE6649" w:rsidRDefault="00B67A2C" w:rsidP="00B67A2C">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MAZERET İZNİ</w:t>
            </w:r>
          </w:p>
          <w:p w:rsidR="00B67A2C" w:rsidRPr="00AE6649" w:rsidRDefault="00B67A2C" w:rsidP="00B67A2C">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(Evlilik)</w:t>
            </w:r>
          </w:p>
        </w:tc>
        <w:tc>
          <w:tcPr>
            <w:tcW w:w="2694" w:type="dxa"/>
            <w:vAlign w:val="center"/>
          </w:tcPr>
          <w:p w:rsidR="00B67A2C" w:rsidRPr="00AE6649" w:rsidRDefault="00B67A2C" w:rsidP="00B67A2C">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Kanuna tabi olarak görev yapan memurlar</w:t>
            </w:r>
          </w:p>
        </w:tc>
        <w:tc>
          <w:tcPr>
            <w:tcW w:w="2268" w:type="dxa"/>
            <w:vAlign w:val="center"/>
          </w:tcPr>
          <w:p w:rsidR="00B67A2C" w:rsidRPr="00AE6649" w:rsidRDefault="00B67A2C" w:rsidP="00B67A2C">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 xml:space="preserve">7 Gün </w:t>
            </w:r>
          </w:p>
        </w:tc>
        <w:tc>
          <w:tcPr>
            <w:tcW w:w="2693" w:type="dxa"/>
            <w:vAlign w:val="center"/>
          </w:tcPr>
          <w:p w:rsidR="00B67A2C" w:rsidRPr="00AE6649" w:rsidRDefault="00B67A2C" w:rsidP="00B67A2C">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Kanununun 104 üncü maddesinin (B) fıkrası.</w:t>
            </w:r>
          </w:p>
        </w:tc>
        <w:tc>
          <w:tcPr>
            <w:tcW w:w="5209" w:type="dxa"/>
            <w:vAlign w:val="center"/>
          </w:tcPr>
          <w:p w:rsidR="00B67A2C" w:rsidRPr="00AE6649" w:rsidRDefault="00B67A2C"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 xml:space="preserve">Memurun kendisinin veya çocuğunun evlenmesi halinde isteği üzerine verilir. </w:t>
            </w:r>
          </w:p>
        </w:tc>
      </w:tr>
      <w:tr w:rsidR="00AE6649" w:rsidRPr="00AE6649" w:rsidTr="00A252A9">
        <w:tc>
          <w:tcPr>
            <w:tcW w:w="1696" w:type="dxa"/>
            <w:shd w:val="clear" w:color="auto" w:fill="F2F2F2" w:themeFill="background1" w:themeFillShade="F2"/>
            <w:vAlign w:val="center"/>
          </w:tcPr>
          <w:p w:rsidR="00B67A2C" w:rsidRPr="00AE6649" w:rsidRDefault="00B67A2C" w:rsidP="00B67A2C">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MAZERET İZNİ</w:t>
            </w:r>
          </w:p>
          <w:p w:rsidR="00B67A2C" w:rsidRPr="00AE6649" w:rsidRDefault="00B67A2C" w:rsidP="00B67A2C">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(Ölüm)</w:t>
            </w:r>
          </w:p>
        </w:tc>
        <w:tc>
          <w:tcPr>
            <w:tcW w:w="2694" w:type="dxa"/>
            <w:shd w:val="clear" w:color="auto" w:fill="F2F2F2" w:themeFill="background1" w:themeFillShade="F2"/>
            <w:vAlign w:val="center"/>
          </w:tcPr>
          <w:p w:rsidR="00B67A2C" w:rsidRPr="00AE6649" w:rsidRDefault="00B67A2C" w:rsidP="00B67A2C">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Kanuna tabi olarak görev yapan memurlar</w:t>
            </w:r>
          </w:p>
        </w:tc>
        <w:tc>
          <w:tcPr>
            <w:tcW w:w="2268" w:type="dxa"/>
            <w:shd w:val="clear" w:color="auto" w:fill="F2F2F2" w:themeFill="background1" w:themeFillShade="F2"/>
            <w:vAlign w:val="center"/>
          </w:tcPr>
          <w:p w:rsidR="00B67A2C" w:rsidRPr="00AE6649" w:rsidRDefault="00B67A2C" w:rsidP="00B67A2C">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7 Gün</w:t>
            </w:r>
          </w:p>
        </w:tc>
        <w:tc>
          <w:tcPr>
            <w:tcW w:w="2693" w:type="dxa"/>
            <w:shd w:val="clear" w:color="auto" w:fill="F2F2F2" w:themeFill="background1" w:themeFillShade="F2"/>
            <w:vAlign w:val="center"/>
          </w:tcPr>
          <w:p w:rsidR="00B67A2C" w:rsidRPr="00AE6649" w:rsidRDefault="00B67A2C" w:rsidP="00B67A2C">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Kanununun 104 üncü maddesinin (B) fıkrası.</w:t>
            </w:r>
          </w:p>
        </w:tc>
        <w:tc>
          <w:tcPr>
            <w:tcW w:w="5209" w:type="dxa"/>
            <w:shd w:val="clear" w:color="auto" w:fill="F2F2F2" w:themeFill="background1" w:themeFillShade="F2"/>
            <w:vAlign w:val="center"/>
          </w:tcPr>
          <w:p w:rsidR="00B67A2C" w:rsidRPr="00AE6649" w:rsidRDefault="00B67A2C"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 xml:space="preserve">Memura eşinin, çocuğunun, kendisinin veya eşinin ana, baba ve kardeşinin ölümü hâllerinde isteği üzerine verilir. </w:t>
            </w:r>
          </w:p>
        </w:tc>
      </w:tr>
      <w:tr w:rsidR="00AE6649" w:rsidRPr="00AE6649" w:rsidTr="00A252A9">
        <w:tc>
          <w:tcPr>
            <w:tcW w:w="1696" w:type="dxa"/>
            <w:vAlign w:val="center"/>
          </w:tcPr>
          <w:p w:rsidR="00B67A2C" w:rsidRPr="00AE6649" w:rsidRDefault="00B67A2C" w:rsidP="00B67A2C">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MAZERET İZNİ (Diğer Durumlar)</w:t>
            </w:r>
          </w:p>
        </w:tc>
        <w:tc>
          <w:tcPr>
            <w:tcW w:w="2694" w:type="dxa"/>
            <w:vAlign w:val="center"/>
          </w:tcPr>
          <w:p w:rsidR="00B67A2C" w:rsidRPr="00AE6649" w:rsidRDefault="00B67A2C" w:rsidP="00B67A2C">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Kanuna tabi olarak görev yapan memurlar</w:t>
            </w:r>
          </w:p>
        </w:tc>
        <w:tc>
          <w:tcPr>
            <w:tcW w:w="2268" w:type="dxa"/>
            <w:vAlign w:val="center"/>
          </w:tcPr>
          <w:p w:rsidR="00B67A2C" w:rsidRPr="00AE6649" w:rsidRDefault="00B67A2C" w:rsidP="00B67A2C">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 xml:space="preserve">10 Gün </w:t>
            </w:r>
          </w:p>
        </w:tc>
        <w:tc>
          <w:tcPr>
            <w:tcW w:w="2693" w:type="dxa"/>
            <w:vAlign w:val="center"/>
          </w:tcPr>
          <w:p w:rsidR="00B67A2C" w:rsidRPr="00AE6649" w:rsidRDefault="00B67A2C" w:rsidP="00B67A2C">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Kanununun 104 üncü maddesinin (C) fıkrası.</w:t>
            </w:r>
          </w:p>
        </w:tc>
        <w:tc>
          <w:tcPr>
            <w:tcW w:w="5209" w:type="dxa"/>
            <w:vAlign w:val="center"/>
          </w:tcPr>
          <w:p w:rsidR="00B67A2C" w:rsidRPr="00AE6649" w:rsidRDefault="00B67A2C"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Memura babalık, evlilik ve ölüm halleri dışında zorunlu sebeplerde mazeretine bağlı toptan veya bölümler halinde 10 gün izin verilebilir. Zaruri hallerde öğretmenler hariç olmak üzere, bir sefer daha 10 gün izin verilebilir. Bu durumda, bu süreler yıllık izinden düşülür.</w:t>
            </w:r>
          </w:p>
        </w:tc>
      </w:tr>
      <w:tr w:rsidR="00AE6649" w:rsidRPr="00AE6649" w:rsidTr="00A252A9">
        <w:tc>
          <w:tcPr>
            <w:tcW w:w="1696" w:type="dxa"/>
            <w:shd w:val="clear" w:color="auto" w:fill="F2F2F2" w:themeFill="background1" w:themeFillShade="F2"/>
            <w:vAlign w:val="center"/>
          </w:tcPr>
          <w:p w:rsidR="00B67A2C" w:rsidRPr="00AE6649" w:rsidRDefault="00B67A2C" w:rsidP="00B67A2C">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MAZERET İZNİ</w:t>
            </w:r>
          </w:p>
          <w:p w:rsidR="00B67A2C" w:rsidRPr="00AE6649" w:rsidRDefault="00B67A2C" w:rsidP="00B67A2C">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(Süt İzni)</w:t>
            </w:r>
          </w:p>
        </w:tc>
        <w:tc>
          <w:tcPr>
            <w:tcW w:w="2694" w:type="dxa"/>
            <w:shd w:val="clear" w:color="auto" w:fill="F2F2F2" w:themeFill="background1" w:themeFillShade="F2"/>
            <w:vAlign w:val="center"/>
          </w:tcPr>
          <w:p w:rsidR="00B67A2C" w:rsidRPr="00AE6649" w:rsidRDefault="00B67A2C" w:rsidP="00B67A2C">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Kanuna tabi olarak görev yapan kadın memurlar</w:t>
            </w:r>
          </w:p>
        </w:tc>
        <w:tc>
          <w:tcPr>
            <w:tcW w:w="2268" w:type="dxa"/>
            <w:shd w:val="clear" w:color="auto" w:fill="F2F2F2" w:themeFill="background1" w:themeFillShade="F2"/>
            <w:vAlign w:val="center"/>
          </w:tcPr>
          <w:p w:rsidR="00B67A2C" w:rsidRPr="00AE6649" w:rsidRDefault="00B67A2C" w:rsidP="00B67A2C">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Doğum sonrası analık izni bitiminden sonra;</w:t>
            </w:r>
          </w:p>
          <w:p w:rsidR="00B67A2C" w:rsidRPr="00AE6649" w:rsidRDefault="00B67A2C" w:rsidP="00B67A2C">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İlk altı ay 3 saat</w:t>
            </w:r>
          </w:p>
          <w:p w:rsidR="00B67A2C" w:rsidRPr="00AE6649" w:rsidRDefault="00B67A2C" w:rsidP="00B67A2C">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İkinci altı ay 1,5 saat</w:t>
            </w:r>
          </w:p>
        </w:tc>
        <w:tc>
          <w:tcPr>
            <w:tcW w:w="2693" w:type="dxa"/>
            <w:shd w:val="clear" w:color="auto" w:fill="F2F2F2" w:themeFill="background1" w:themeFillShade="F2"/>
            <w:vAlign w:val="center"/>
          </w:tcPr>
          <w:p w:rsidR="00B67A2C" w:rsidRPr="00AE6649" w:rsidRDefault="00B67A2C" w:rsidP="00B67A2C">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Kanununun 104 üncü maddesinin (D) fıkrası.</w:t>
            </w:r>
          </w:p>
        </w:tc>
        <w:tc>
          <w:tcPr>
            <w:tcW w:w="5209" w:type="dxa"/>
            <w:shd w:val="clear" w:color="auto" w:fill="F2F2F2" w:themeFill="background1" w:themeFillShade="F2"/>
            <w:vAlign w:val="center"/>
          </w:tcPr>
          <w:p w:rsidR="00B67A2C" w:rsidRPr="00AE6649" w:rsidRDefault="00B67A2C"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Süt izninin hangi saatler arasında ve günde kaç kez kullanılacağı hususunda, kadın memurun tercihi dikkate alınır.</w:t>
            </w:r>
          </w:p>
        </w:tc>
      </w:tr>
      <w:tr w:rsidR="002B6947" w:rsidRPr="00AE6649" w:rsidTr="00A252A9">
        <w:tc>
          <w:tcPr>
            <w:tcW w:w="1696" w:type="dxa"/>
            <w:vAlign w:val="center"/>
          </w:tcPr>
          <w:p w:rsidR="002B6947" w:rsidRPr="00AE6649" w:rsidRDefault="002B6947" w:rsidP="002B6947">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MAZERET İZNİ</w:t>
            </w:r>
          </w:p>
          <w:p w:rsidR="002B6947" w:rsidRPr="00AE6649" w:rsidRDefault="002B6947" w:rsidP="002B6947">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(Engelli Çocuk)</w:t>
            </w:r>
          </w:p>
        </w:tc>
        <w:tc>
          <w:tcPr>
            <w:tcW w:w="2694" w:type="dxa"/>
            <w:vAlign w:val="center"/>
          </w:tcPr>
          <w:p w:rsidR="002B6947" w:rsidRPr="00AE6649" w:rsidRDefault="002B6947" w:rsidP="002B6947">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Kanuna tabi olarak görev yapan memurlar</w:t>
            </w:r>
          </w:p>
        </w:tc>
        <w:tc>
          <w:tcPr>
            <w:tcW w:w="2268" w:type="dxa"/>
            <w:vAlign w:val="center"/>
          </w:tcPr>
          <w:p w:rsidR="002B6947" w:rsidRPr="00AE6649" w:rsidRDefault="002B6947" w:rsidP="002B6947">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10 Gün</w:t>
            </w:r>
          </w:p>
        </w:tc>
        <w:tc>
          <w:tcPr>
            <w:tcW w:w="2693" w:type="dxa"/>
            <w:vAlign w:val="center"/>
          </w:tcPr>
          <w:p w:rsidR="002B6947" w:rsidRPr="00AE6649" w:rsidRDefault="002B6947" w:rsidP="002B6947">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Kanununun 104 üncü maddesinin (E) fıkrası.</w:t>
            </w:r>
          </w:p>
        </w:tc>
        <w:tc>
          <w:tcPr>
            <w:tcW w:w="5209" w:type="dxa"/>
            <w:vAlign w:val="center"/>
          </w:tcPr>
          <w:p w:rsidR="002B6947" w:rsidRPr="00AE6649" w:rsidRDefault="002B6947"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Memurlara; en az yüzde 70 oranında engelli ya da süreğen hastalığı olan çocuğunun Hastalanması hâlinde hastalık raporuna dayalı olarak ana veya babadan sadece biri tarafından kullanılması kaydıyla verilir.</w:t>
            </w:r>
          </w:p>
          <w:p w:rsidR="002B6947" w:rsidRPr="00AE6649" w:rsidRDefault="002B6947"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Engelli ya da süreğen hastalı olan çocuğun evli olması durumunda eşinin de en az yüzde 70 oranında engelli olması gerekmektedir.</w:t>
            </w:r>
          </w:p>
        </w:tc>
      </w:tr>
    </w:tbl>
    <w:p w:rsidR="00BE3E80" w:rsidRPr="00AE6649" w:rsidRDefault="00BE3E80" w:rsidP="005B0C52">
      <w:pPr>
        <w:pStyle w:val="AralkYok"/>
        <w:rPr>
          <w:rFonts w:ascii="Cambria" w:hAnsi="Cambria"/>
          <w:b/>
          <w:bCs/>
          <w:color w:val="000000" w:themeColor="text1"/>
        </w:rPr>
      </w:pPr>
    </w:p>
    <w:p w:rsidR="00A252A9" w:rsidRPr="00AE6649" w:rsidRDefault="00A252A9" w:rsidP="005B0C52">
      <w:pPr>
        <w:pStyle w:val="AralkYok"/>
        <w:rPr>
          <w:rFonts w:ascii="Cambria" w:hAnsi="Cambria"/>
          <w:b/>
          <w:bCs/>
          <w:color w:val="000000" w:themeColor="text1"/>
        </w:rPr>
      </w:pPr>
    </w:p>
    <w:p w:rsidR="005264DB" w:rsidRPr="00AE6649" w:rsidRDefault="005264DB" w:rsidP="005B0C52">
      <w:pPr>
        <w:pStyle w:val="AralkYok"/>
        <w:rPr>
          <w:rFonts w:ascii="Cambria" w:hAnsi="Cambria"/>
          <w:b/>
          <w:bCs/>
          <w:color w:val="000000" w:themeColor="text1"/>
        </w:rPr>
      </w:pPr>
    </w:p>
    <w:tbl>
      <w:tblPr>
        <w:tblStyle w:val="TabloKlavuzuAk"/>
        <w:tblW w:w="0" w:type="auto"/>
        <w:tblLook w:val="04A0" w:firstRow="1" w:lastRow="0" w:firstColumn="1" w:lastColumn="0" w:noHBand="0" w:noVBand="1"/>
      </w:tblPr>
      <w:tblGrid>
        <w:gridCol w:w="1696"/>
        <w:gridCol w:w="2694"/>
        <w:gridCol w:w="2268"/>
        <w:gridCol w:w="2693"/>
        <w:gridCol w:w="5209"/>
      </w:tblGrid>
      <w:tr w:rsidR="00AE6649" w:rsidRPr="00AE6649" w:rsidTr="00A252A9">
        <w:tc>
          <w:tcPr>
            <w:tcW w:w="1696" w:type="dxa"/>
            <w:shd w:val="clear" w:color="auto" w:fill="D9D9D9" w:themeFill="background1" w:themeFillShade="D9"/>
            <w:vAlign w:val="center"/>
          </w:tcPr>
          <w:p w:rsidR="00287A93" w:rsidRPr="00AE6649" w:rsidRDefault="00287A93" w:rsidP="005D78AB">
            <w:pPr>
              <w:pStyle w:val="AralkYok"/>
              <w:rPr>
                <w:rFonts w:ascii="Cambria" w:hAnsi="Cambria"/>
                <w:b/>
                <w:bCs/>
                <w:color w:val="000000" w:themeColor="text1"/>
                <w:sz w:val="20"/>
                <w:szCs w:val="20"/>
              </w:rPr>
            </w:pPr>
            <w:r w:rsidRPr="00AE6649">
              <w:rPr>
                <w:rFonts w:ascii="Cambria" w:hAnsi="Cambria"/>
                <w:b/>
                <w:bCs/>
                <w:color w:val="000000" w:themeColor="text1"/>
                <w:sz w:val="20"/>
                <w:szCs w:val="20"/>
              </w:rPr>
              <w:lastRenderedPageBreak/>
              <w:t>İZİN TÜRÜ</w:t>
            </w:r>
          </w:p>
        </w:tc>
        <w:tc>
          <w:tcPr>
            <w:tcW w:w="2694" w:type="dxa"/>
            <w:shd w:val="clear" w:color="auto" w:fill="D9D9D9" w:themeFill="background1" w:themeFillShade="D9"/>
            <w:vAlign w:val="center"/>
          </w:tcPr>
          <w:p w:rsidR="00287A93" w:rsidRPr="00AE6649" w:rsidRDefault="00287A93" w:rsidP="005D78AB">
            <w:pPr>
              <w:pStyle w:val="AralkYok"/>
              <w:rPr>
                <w:rFonts w:ascii="Cambria" w:hAnsi="Cambria"/>
                <w:b/>
                <w:bCs/>
                <w:color w:val="000000" w:themeColor="text1"/>
                <w:sz w:val="20"/>
                <w:szCs w:val="20"/>
              </w:rPr>
            </w:pPr>
            <w:r w:rsidRPr="00AE6649">
              <w:rPr>
                <w:rFonts w:ascii="Cambria" w:hAnsi="Cambria"/>
                <w:b/>
                <w:bCs/>
                <w:color w:val="000000" w:themeColor="text1"/>
                <w:sz w:val="20"/>
                <w:szCs w:val="20"/>
              </w:rPr>
              <w:t>KAPSAMI</w:t>
            </w:r>
          </w:p>
        </w:tc>
        <w:tc>
          <w:tcPr>
            <w:tcW w:w="2268" w:type="dxa"/>
            <w:shd w:val="clear" w:color="auto" w:fill="D9D9D9" w:themeFill="background1" w:themeFillShade="D9"/>
            <w:vAlign w:val="center"/>
          </w:tcPr>
          <w:p w:rsidR="00287A93" w:rsidRPr="00AE6649" w:rsidRDefault="00287A93" w:rsidP="005D78AB">
            <w:pPr>
              <w:pStyle w:val="AralkYok"/>
              <w:jc w:val="center"/>
              <w:rPr>
                <w:rFonts w:ascii="Cambria" w:hAnsi="Cambria"/>
                <w:b/>
                <w:bCs/>
                <w:color w:val="000000" w:themeColor="text1"/>
                <w:sz w:val="20"/>
                <w:szCs w:val="20"/>
              </w:rPr>
            </w:pPr>
            <w:r w:rsidRPr="00AE6649">
              <w:rPr>
                <w:rFonts w:ascii="Cambria" w:hAnsi="Cambria"/>
                <w:b/>
                <w:bCs/>
                <w:color w:val="000000" w:themeColor="text1"/>
                <w:sz w:val="20"/>
                <w:szCs w:val="20"/>
              </w:rPr>
              <w:t>İZİN SÜRESİ</w:t>
            </w:r>
          </w:p>
        </w:tc>
        <w:tc>
          <w:tcPr>
            <w:tcW w:w="2693" w:type="dxa"/>
            <w:shd w:val="clear" w:color="auto" w:fill="D9D9D9" w:themeFill="background1" w:themeFillShade="D9"/>
            <w:vAlign w:val="center"/>
          </w:tcPr>
          <w:p w:rsidR="00287A93" w:rsidRPr="00AE6649" w:rsidRDefault="00287A93" w:rsidP="005D78AB">
            <w:pPr>
              <w:pStyle w:val="AralkYok"/>
              <w:rPr>
                <w:rFonts w:ascii="Cambria" w:hAnsi="Cambria"/>
                <w:b/>
                <w:bCs/>
                <w:color w:val="000000" w:themeColor="text1"/>
                <w:sz w:val="20"/>
                <w:szCs w:val="20"/>
              </w:rPr>
            </w:pPr>
            <w:r w:rsidRPr="00AE6649">
              <w:rPr>
                <w:rFonts w:ascii="Cambria" w:hAnsi="Cambria"/>
                <w:b/>
                <w:bCs/>
                <w:color w:val="000000" w:themeColor="text1"/>
                <w:sz w:val="20"/>
                <w:szCs w:val="20"/>
              </w:rPr>
              <w:t>YASAL DAYANAĞI</w:t>
            </w:r>
          </w:p>
        </w:tc>
        <w:tc>
          <w:tcPr>
            <w:tcW w:w="5209" w:type="dxa"/>
            <w:shd w:val="clear" w:color="auto" w:fill="D9D9D9" w:themeFill="background1" w:themeFillShade="D9"/>
            <w:vAlign w:val="center"/>
          </w:tcPr>
          <w:p w:rsidR="00287A93" w:rsidRPr="00AE6649" w:rsidRDefault="00287A93" w:rsidP="005D78AB">
            <w:pPr>
              <w:pStyle w:val="AralkYok"/>
              <w:rPr>
                <w:rFonts w:ascii="Cambria" w:hAnsi="Cambria"/>
                <w:b/>
                <w:bCs/>
                <w:color w:val="000000" w:themeColor="text1"/>
                <w:sz w:val="20"/>
                <w:szCs w:val="20"/>
              </w:rPr>
            </w:pPr>
            <w:r w:rsidRPr="00AE6649">
              <w:rPr>
                <w:rFonts w:ascii="Cambria" w:hAnsi="Cambria"/>
                <w:b/>
                <w:bCs/>
                <w:color w:val="000000" w:themeColor="text1"/>
                <w:sz w:val="20"/>
                <w:szCs w:val="20"/>
              </w:rPr>
              <w:t>AÇIKLAMALAR</w:t>
            </w:r>
          </w:p>
        </w:tc>
      </w:tr>
      <w:tr w:rsidR="00AE6649" w:rsidRPr="00AE6649" w:rsidTr="00A252A9">
        <w:tc>
          <w:tcPr>
            <w:tcW w:w="1696" w:type="dxa"/>
            <w:vAlign w:val="center"/>
          </w:tcPr>
          <w:p w:rsidR="00287A93" w:rsidRPr="00AE6649" w:rsidRDefault="00287A93" w:rsidP="00287A93">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MAZERET İZNİ (Süt İzni Verilmeksizin İlave Analık İzni)</w:t>
            </w:r>
          </w:p>
        </w:tc>
        <w:tc>
          <w:tcPr>
            <w:tcW w:w="2694" w:type="dxa"/>
            <w:vAlign w:val="center"/>
          </w:tcPr>
          <w:p w:rsidR="00287A93" w:rsidRPr="00AE6649" w:rsidRDefault="00287A93" w:rsidP="00287A93">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Kanuna tabi olarak görev yapan memurlar</w:t>
            </w:r>
          </w:p>
        </w:tc>
        <w:tc>
          <w:tcPr>
            <w:tcW w:w="2268" w:type="dxa"/>
            <w:vAlign w:val="center"/>
          </w:tcPr>
          <w:p w:rsidR="00287A93" w:rsidRPr="00AE6649" w:rsidRDefault="00287A93" w:rsidP="00287A93">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Birinci Doğumda 2 ay</w:t>
            </w:r>
          </w:p>
          <w:p w:rsidR="00287A93" w:rsidRPr="00AE6649" w:rsidRDefault="00287A93" w:rsidP="00287A93">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İkinci Doğumda 4 ay</w:t>
            </w:r>
          </w:p>
          <w:p w:rsidR="00287A93" w:rsidRPr="00AE6649" w:rsidRDefault="00287A93" w:rsidP="00287A93">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Üçüncü Doğumda 6 ay olmak üzere günlük çalışma süresinin yarısı</w:t>
            </w:r>
          </w:p>
        </w:tc>
        <w:tc>
          <w:tcPr>
            <w:tcW w:w="2693" w:type="dxa"/>
            <w:vAlign w:val="center"/>
          </w:tcPr>
          <w:p w:rsidR="00287A93" w:rsidRPr="00AE6649" w:rsidRDefault="00287A93" w:rsidP="00287A93">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Kanununun 104 üncü maddesinin (F) fıkrası.</w:t>
            </w:r>
          </w:p>
        </w:tc>
        <w:tc>
          <w:tcPr>
            <w:tcW w:w="5209" w:type="dxa"/>
            <w:vAlign w:val="center"/>
          </w:tcPr>
          <w:p w:rsidR="00287A93" w:rsidRPr="00AE6649" w:rsidRDefault="00287A93"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Çoğul doğumlarda belirtilen sürelere 1 ay eklenmektedir.</w:t>
            </w:r>
          </w:p>
          <w:p w:rsidR="00287A93" w:rsidRPr="00AE6649" w:rsidRDefault="00287A93"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Çocuğun engelli doğması veya doğumdan sonraki on iki ay içinde çocuğun engellilik durumunun tespiti hâllerinde bu süreler on iki ay olarak uygulanır.</w:t>
            </w:r>
          </w:p>
          <w:p w:rsidR="00287A93" w:rsidRPr="00AE6649" w:rsidRDefault="00287A93"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Evlatlık edinen memurlar da bu izinden yararlanabilmektedir.</w:t>
            </w:r>
          </w:p>
        </w:tc>
      </w:tr>
      <w:tr w:rsidR="00AE6649" w:rsidRPr="00AE6649" w:rsidTr="00A252A9">
        <w:tc>
          <w:tcPr>
            <w:tcW w:w="1696" w:type="dxa"/>
            <w:shd w:val="clear" w:color="auto" w:fill="F2F2F2" w:themeFill="background1" w:themeFillShade="F2"/>
            <w:vAlign w:val="center"/>
          </w:tcPr>
          <w:p w:rsidR="00287A93" w:rsidRPr="00AE6649" w:rsidRDefault="00287A93" w:rsidP="00287A93">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HASTALIK</w:t>
            </w:r>
            <w:r w:rsidR="00BE7669" w:rsidRPr="00AE6649">
              <w:rPr>
                <w:rFonts w:ascii="Cambria" w:hAnsi="Cambria"/>
                <w:b/>
                <w:color w:val="000000" w:themeColor="text1"/>
                <w:sz w:val="20"/>
                <w:szCs w:val="20"/>
              </w:rPr>
              <w:t xml:space="preserve"> </w:t>
            </w:r>
            <w:r w:rsidRPr="00AE6649">
              <w:rPr>
                <w:rFonts w:ascii="Cambria" w:hAnsi="Cambria"/>
                <w:b/>
                <w:color w:val="000000" w:themeColor="text1"/>
                <w:sz w:val="20"/>
                <w:szCs w:val="20"/>
              </w:rPr>
              <w:t>İZNİ</w:t>
            </w:r>
          </w:p>
          <w:p w:rsidR="00287A93" w:rsidRPr="00AE6649" w:rsidRDefault="00287A93" w:rsidP="00287A93">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(Uzun Süreli Hastalık Halleri)</w:t>
            </w:r>
          </w:p>
        </w:tc>
        <w:tc>
          <w:tcPr>
            <w:tcW w:w="2694" w:type="dxa"/>
            <w:shd w:val="clear" w:color="auto" w:fill="F2F2F2" w:themeFill="background1" w:themeFillShade="F2"/>
            <w:vAlign w:val="center"/>
          </w:tcPr>
          <w:p w:rsidR="00287A93" w:rsidRPr="00AE6649" w:rsidRDefault="00287A93" w:rsidP="00287A93">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Kanuna tabi olarak görev yapan memurlar</w:t>
            </w:r>
          </w:p>
        </w:tc>
        <w:tc>
          <w:tcPr>
            <w:tcW w:w="2268" w:type="dxa"/>
            <w:shd w:val="clear" w:color="auto" w:fill="F2F2F2" w:themeFill="background1" w:themeFillShade="F2"/>
            <w:vAlign w:val="center"/>
          </w:tcPr>
          <w:p w:rsidR="00287A93" w:rsidRPr="00AE6649" w:rsidRDefault="00287A93" w:rsidP="00287A93">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Kanser, verem ve akıl hastalığı gibi uzun süreli bir tedaviye ihtiyaç gösteren hastalığı hâlinde 18 aya kadar, diğer hastalık hâllerinde ise 12 aya kadar.</w:t>
            </w:r>
          </w:p>
        </w:tc>
        <w:tc>
          <w:tcPr>
            <w:tcW w:w="2693" w:type="dxa"/>
            <w:shd w:val="clear" w:color="auto" w:fill="F2F2F2" w:themeFill="background1" w:themeFillShade="F2"/>
            <w:vAlign w:val="center"/>
          </w:tcPr>
          <w:p w:rsidR="00287A93" w:rsidRPr="00AE6649" w:rsidRDefault="00287A93" w:rsidP="00287A93">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Kanununun 105 inci maddesi</w:t>
            </w:r>
          </w:p>
        </w:tc>
        <w:tc>
          <w:tcPr>
            <w:tcW w:w="5209" w:type="dxa"/>
            <w:shd w:val="clear" w:color="auto" w:fill="F2F2F2" w:themeFill="background1" w:themeFillShade="F2"/>
            <w:vAlign w:val="center"/>
          </w:tcPr>
          <w:p w:rsidR="00287A93" w:rsidRPr="00AE6649" w:rsidRDefault="00287A93"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Memura uzun bir süre tedavi ihtiyacı gösteren hastalıklarda özlük hakları korunarak verilir.</w:t>
            </w:r>
          </w:p>
          <w:p w:rsidR="00287A93" w:rsidRPr="00AE6649" w:rsidRDefault="00287A93"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Memurun hastanelerde yatarak gördüğü tedavi süreleri de hastalık izni olarak dikkate alınır.</w:t>
            </w:r>
          </w:p>
          <w:p w:rsidR="00287A93" w:rsidRPr="00AE6649" w:rsidRDefault="00287A93"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Hastalık izni kullanan memurun iyileşememesi halinde belirtilen süreler kadar ilave izin verilir. Bu süre zarfında da memur iyileşemezse malulen emekliye sevk edilir.</w:t>
            </w:r>
          </w:p>
        </w:tc>
      </w:tr>
      <w:tr w:rsidR="00AE6649" w:rsidRPr="00AE6649" w:rsidTr="00A252A9">
        <w:tc>
          <w:tcPr>
            <w:tcW w:w="1696" w:type="dxa"/>
            <w:vAlign w:val="center"/>
          </w:tcPr>
          <w:p w:rsidR="00287A93" w:rsidRPr="00AE6649" w:rsidRDefault="00287A93" w:rsidP="00287A93">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HASTALIK</w:t>
            </w:r>
            <w:r w:rsidR="00BE7669" w:rsidRPr="00AE6649">
              <w:rPr>
                <w:rFonts w:ascii="Cambria" w:hAnsi="Cambria"/>
                <w:b/>
                <w:color w:val="000000" w:themeColor="text1"/>
                <w:sz w:val="20"/>
                <w:szCs w:val="20"/>
              </w:rPr>
              <w:t xml:space="preserve"> </w:t>
            </w:r>
            <w:r w:rsidRPr="00AE6649">
              <w:rPr>
                <w:rFonts w:ascii="Cambria" w:hAnsi="Cambria"/>
                <w:b/>
                <w:color w:val="000000" w:themeColor="text1"/>
                <w:sz w:val="20"/>
                <w:szCs w:val="20"/>
              </w:rPr>
              <w:t>İZNİ</w:t>
            </w:r>
          </w:p>
          <w:p w:rsidR="00287A93" w:rsidRPr="00AE6649" w:rsidRDefault="00287A93" w:rsidP="004E0C08">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(Kısa Süreli</w:t>
            </w:r>
            <w:r w:rsidR="004E0C08" w:rsidRPr="00AE6649">
              <w:rPr>
                <w:rFonts w:ascii="Cambria" w:hAnsi="Cambria"/>
                <w:b/>
                <w:color w:val="000000" w:themeColor="text1"/>
                <w:sz w:val="20"/>
                <w:szCs w:val="20"/>
              </w:rPr>
              <w:t xml:space="preserve"> </w:t>
            </w:r>
            <w:r w:rsidRPr="00AE6649">
              <w:rPr>
                <w:rFonts w:ascii="Cambria" w:hAnsi="Cambria"/>
                <w:b/>
                <w:color w:val="000000" w:themeColor="text1"/>
                <w:sz w:val="20"/>
                <w:szCs w:val="20"/>
              </w:rPr>
              <w:t>Hastalık</w:t>
            </w:r>
            <w:r w:rsidR="004E0C08" w:rsidRPr="00AE6649">
              <w:rPr>
                <w:rFonts w:ascii="Cambria" w:hAnsi="Cambria"/>
                <w:b/>
                <w:color w:val="000000" w:themeColor="text1"/>
                <w:sz w:val="20"/>
                <w:szCs w:val="20"/>
              </w:rPr>
              <w:t xml:space="preserve"> </w:t>
            </w:r>
            <w:r w:rsidRPr="00AE6649">
              <w:rPr>
                <w:rFonts w:ascii="Cambria" w:hAnsi="Cambria"/>
                <w:b/>
                <w:color w:val="000000" w:themeColor="text1"/>
                <w:sz w:val="20"/>
                <w:szCs w:val="20"/>
              </w:rPr>
              <w:t>Halleri)</w:t>
            </w:r>
          </w:p>
        </w:tc>
        <w:tc>
          <w:tcPr>
            <w:tcW w:w="2694" w:type="dxa"/>
            <w:vAlign w:val="center"/>
          </w:tcPr>
          <w:p w:rsidR="00287A93" w:rsidRPr="00AE6649" w:rsidRDefault="00287A93" w:rsidP="00287A93">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Kanuna tabi olarak görev yapan memurlar</w:t>
            </w:r>
          </w:p>
        </w:tc>
        <w:tc>
          <w:tcPr>
            <w:tcW w:w="2268" w:type="dxa"/>
            <w:vAlign w:val="center"/>
          </w:tcPr>
          <w:p w:rsidR="00287A93" w:rsidRPr="00AE6649" w:rsidRDefault="00287A93" w:rsidP="00287A93">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Tek hekim raporu ile bir defada en çok 10 gün, bir evvelki</w:t>
            </w:r>
            <w:r w:rsidRPr="00AE6649">
              <w:rPr>
                <w:b/>
                <w:color w:val="000000" w:themeColor="text1"/>
                <w:sz w:val="20"/>
                <w:szCs w:val="20"/>
              </w:rPr>
              <w:t> </w:t>
            </w:r>
            <w:r w:rsidRPr="00AE6649">
              <w:rPr>
                <w:rFonts w:ascii="Cambria" w:hAnsi="Cambria"/>
                <w:b/>
                <w:color w:val="000000" w:themeColor="text1"/>
                <w:sz w:val="20"/>
                <w:szCs w:val="20"/>
              </w:rPr>
              <w:t>raporda doktor tarafından kontrol muayenesi öngörülmüş ise en çok 10 gün</w:t>
            </w:r>
            <w:r w:rsidRPr="00AE6649">
              <w:rPr>
                <w:b/>
                <w:color w:val="000000" w:themeColor="text1"/>
                <w:sz w:val="20"/>
                <w:szCs w:val="20"/>
              </w:rPr>
              <w:t> daha</w:t>
            </w:r>
          </w:p>
        </w:tc>
        <w:tc>
          <w:tcPr>
            <w:tcW w:w="2693" w:type="dxa"/>
            <w:vAlign w:val="center"/>
          </w:tcPr>
          <w:p w:rsidR="00287A93" w:rsidRPr="00AE6649" w:rsidRDefault="00287A93" w:rsidP="00287A93">
            <w:pPr>
              <w:pStyle w:val="AralkYok"/>
              <w:rPr>
                <w:rFonts w:ascii="Cambria" w:hAnsi="Cambria"/>
                <w:color w:val="000000" w:themeColor="text1"/>
                <w:sz w:val="20"/>
                <w:szCs w:val="20"/>
              </w:rPr>
            </w:pPr>
            <w:r w:rsidRPr="00AE6649">
              <w:rPr>
                <w:rFonts w:ascii="Cambria" w:hAnsi="Cambria"/>
                <w:color w:val="000000" w:themeColor="text1"/>
                <w:sz w:val="20"/>
                <w:szCs w:val="20"/>
              </w:rPr>
              <w:t>Devlet Memurlarına Verilecek Hastalık Raporları İle Hastalık ve Refakat İznine İlişkin Usul ve Esaslar Hakkında Yönetmelik</w:t>
            </w:r>
          </w:p>
        </w:tc>
        <w:tc>
          <w:tcPr>
            <w:tcW w:w="5209" w:type="dxa"/>
            <w:vAlign w:val="center"/>
          </w:tcPr>
          <w:p w:rsidR="00287A93" w:rsidRPr="00AE6649" w:rsidRDefault="00287A93"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Bir takvim yılı içerisinde tek hekim tarafından verilecek raporların toplamı 40 günü geçemez. Bu süre geçtikten sonra verilecek hastalık raporları Sağlık Kurulu olarak düzenlenmek zorundadır.</w:t>
            </w:r>
          </w:p>
        </w:tc>
      </w:tr>
      <w:tr w:rsidR="00AE6649" w:rsidRPr="00AE6649" w:rsidTr="00A252A9">
        <w:tc>
          <w:tcPr>
            <w:tcW w:w="1696" w:type="dxa"/>
            <w:shd w:val="clear" w:color="auto" w:fill="F2F2F2" w:themeFill="background1" w:themeFillShade="F2"/>
            <w:vAlign w:val="center"/>
          </w:tcPr>
          <w:p w:rsidR="00287A93" w:rsidRPr="00AE6649" w:rsidRDefault="00287A93" w:rsidP="00287A93">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REFAKAT İZNİ</w:t>
            </w:r>
          </w:p>
          <w:p w:rsidR="00287A93" w:rsidRPr="00AE6649" w:rsidRDefault="00287A93" w:rsidP="00287A93">
            <w:pPr>
              <w:pStyle w:val="AralkYok"/>
              <w:jc w:val="center"/>
              <w:rPr>
                <w:rFonts w:ascii="Cambria" w:hAnsi="Cambria"/>
                <w:b/>
                <w:color w:val="000000" w:themeColor="text1"/>
                <w:sz w:val="20"/>
                <w:szCs w:val="20"/>
              </w:rPr>
            </w:pPr>
          </w:p>
        </w:tc>
        <w:tc>
          <w:tcPr>
            <w:tcW w:w="2694" w:type="dxa"/>
            <w:shd w:val="clear" w:color="auto" w:fill="F2F2F2" w:themeFill="background1" w:themeFillShade="F2"/>
            <w:vAlign w:val="center"/>
          </w:tcPr>
          <w:p w:rsidR="00287A93" w:rsidRPr="00AE6649" w:rsidRDefault="00287A93" w:rsidP="00287A93">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Kanuna tabi olarak görev yapan memurlar</w:t>
            </w:r>
          </w:p>
        </w:tc>
        <w:tc>
          <w:tcPr>
            <w:tcW w:w="2268" w:type="dxa"/>
            <w:shd w:val="clear" w:color="auto" w:fill="F2F2F2" w:themeFill="background1" w:themeFillShade="F2"/>
            <w:vAlign w:val="center"/>
          </w:tcPr>
          <w:p w:rsidR="00287A93" w:rsidRPr="00AE6649" w:rsidRDefault="00287A93" w:rsidP="00287A93">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Refakat izni üç aydır. Ancak gerekli görülürse bir üç ay daha verilebilir.</w:t>
            </w:r>
          </w:p>
        </w:tc>
        <w:tc>
          <w:tcPr>
            <w:tcW w:w="2693" w:type="dxa"/>
            <w:shd w:val="clear" w:color="auto" w:fill="F2F2F2" w:themeFill="background1" w:themeFillShade="F2"/>
            <w:vAlign w:val="center"/>
          </w:tcPr>
          <w:p w:rsidR="00287A93" w:rsidRPr="00AE6649" w:rsidRDefault="00287A93" w:rsidP="00287A93">
            <w:pPr>
              <w:pStyle w:val="AralkYok"/>
              <w:rPr>
                <w:rFonts w:ascii="Cambria" w:hAnsi="Cambria"/>
                <w:color w:val="000000" w:themeColor="text1"/>
                <w:sz w:val="20"/>
                <w:szCs w:val="20"/>
              </w:rPr>
            </w:pPr>
            <w:r w:rsidRPr="00AE6649">
              <w:rPr>
                <w:rFonts w:ascii="Cambria" w:hAnsi="Cambria"/>
                <w:color w:val="000000" w:themeColor="text1"/>
                <w:sz w:val="20"/>
                <w:szCs w:val="20"/>
              </w:rPr>
              <w:t>Devlet Memurlarına Verilecek Hastalık Raporları İle Hastalık ve Refakat İznine İlişkin Usul ve Esaslar Hakkında Yönetmelik</w:t>
            </w:r>
          </w:p>
        </w:tc>
        <w:tc>
          <w:tcPr>
            <w:tcW w:w="5209" w:type="dxa"/>
            <w:shd w:val="clear" w:color="auto" w:fill="F2F2F2" w:themeFill="background1" w:themeFillShade="F2"/>
            <w:vAlign w:val="center"/>
          </w:tcPr>
          <w:p w:rsidR="00287A93" w:rsidRPr="00AE6649" w:rsidRDefault="00287A93"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verilmektedir.</w:t>
            </w:r>
          </w:p>
          <w:p w:rsidR="00287A93" w:rsidRPr="00AE6649" w:rsidRDefault="00287A93"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Memurun aylık ve özlük hakları korunmaktadır.</w:t>
            </w:r>
          </w:p>
        </w:tc>
      </w:tr>
      <w:tr w:rsidR="005264DB" w:rsidRPr="00AE6649" w:rsidTr="004A3EA7">
        <w:tc>
          <w:tcPr>
            <w:tcW w:w="1696" w:type="dxa"/>
            <w:vAlign w:val="center"/>
          </w:tcPr>
          <w:p w:rsidR="005264DB" w:rsidRPr="00AE6649" w:rsidRDefault="005264DB" w:rsidP="005D78AB">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AYLIKSIZ İZİN</w:t>
            </w:r>
          </w:p>
          <w:p w:rsidR="005264DB" w:rsidRPr="00AE6649" w:rsidRDefault="005264DB" w:rsidP="005D78AB">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(Uzun Süreli Hastalık Hali)</w:t>
            </w:r>
          </w:p>
        </w:tc>
        <w:tc>
          <w:tcPr>
            <w:tcW w:w="2694" w:type="dxa"/>
            <w:vAlign w:val="center"/>
          </w:tcPr>
          <w:p w:rsidR="005264DB" w:rsidRPr="00AE6649" w:rsidRDefault="005264DB" w:rsidP="005D78AB">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Kanuna tabi olarak görev yapan memurlar</w:t>
            </w:r>
          </w:p>
        </w:tc>
        <w:tc>
          <w:tcPr>
            <w:tcW w:w="2268" w:type="dxa"/>
            <w:vAlign w:val="center"/>
          </w:tcPr>
          <w:p w:rsidR="005264DB" w:rsidRPr="00AE6649" w:rsidRDefault="005264DB" w:rsidP="005D78AB">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18 aya kadar</w:t>
            </w:r>
          </w:p>
        </w:tc>
        <w:tc>
          <w:tcPr>
            <w:tcW w:w="2693" w:type="dxa"/>
            <w:vAlign w:val="center"/>
          </w:tcPr>
          <w:p w:rsidR="005264DB" w:rsidRPr="00AE6649" w:rsidRDefault="005264DB" w:rsidP="005D78AB">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Kanununun 108 üncü maddesinin (A) fıkrası.</w:t>
            </w:r>
          </w:p>
        </w:tc>
        <w:tc>
          <w:tcPr>
            <w:tcW w:w="5209" w:type="dxa"/>
            <w:vAlign w:val="center"/>
          </w:tcPr>
          <w:p w:rsidR="005264DB" w:rsidRPr="00AE6649" w:rsidRDefault="005264DB" w:rsidP="005264DB">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Kanser, verem ve akıl hastalığı gibi uzun süreli bir tedaviye ihtiyaç gösteren hastalık halleri için verilen aylıklı izinlerin sonunda hastalığın devamı halinde verilebilmektedir.</w:t>
            </w:r>
          </w:p>
        </w:tc>
      </w:tr>
    </w:tbl>
    <w:p w:rsidR="00BE3E80" w:rsidRPr="00AE6649" w:rsidRDefault="00BE3E80" w:rsidP="005B0C52">
      <w:pPr>
        <w:pStyle w:val="AralkYok"/>
        <w:rPr>
          <w:rFonts w:ascii="Cambria" w:hAnsi="Cambria"/>
          <w:b/>
          <w:bCs/>
          <w:color w:val="000000" w:themeColor="text1"/>
        </w:rPr>
      </w:pPr>
    </w:p>
    <w:p w:rsidR="00BE3E80" w:rsidRPr="00AE6649" w:rsidRDefault="00BE3E80" w:rsidP="005B0C52">
      <w:pPr>
        <w:pStyle w:val="AralkYok"/>
        <w:rPr>
          <w:rFonts w:ascii="Cambria" w:hAnsi="Cambria"/>
          <w:b/>
          <w:bCs/>
          <w:color w:val="000000" w:themeColor="text1"/>
        </w:rPr>
      </w:pPr>
    </w:p>
    <w:p w:rsidR="00BE3E80" w:rsidRPr="00AE6649" w:rsidRDefault="00BE3E80" w:rsidP="005B0C52">
      <w:pPr>
        <w:pStyle w:val="AralkYok"/>
        <w:rPr>
          <w:rFonts w:ascii="Cambria" w:hAnsi="Cambria"/>
          <w:b/>
          <w:bCs/>
          <w:color w:val="000000" w:themeColor="text1"/>
        </w:rPr>
      </w:pPr>
    </w:p>
    <w:tbl>
      <w:tblPr>
        <w:tblStyle w:val="TabloKlavuzuAk"/>
        <w:tblW w:w="0" w:type="auto"/>
        <w:tblLook w:val="04A0" w:firstRow="1" w:lastRow="0" w:firstColumn="1" w:lastColumn="0" w:noHBand="0" w:noVBand="1"/>
      </w:tblPr>
      <w:tblGrid>
        <w:gridCol w:w="1696"/>
        <w:gridCol w:w="2694"/>
        <w:gridCol w:w="2268"/>
        <w:gridCol w:w="2693"/>
        <w:gridCol w:w="5209"/>
      </w:tblGrid>
      <w:tr w:rsidR="00AE6649" w:rsidRPr="00AE6649" w:rsidTr="00B84D8C">
        <w:tc>
          <w:tcPr>
            <w:tcW w:w="1696" w:type="dxa"/>
            <w:shd w:val="clear" w:color="auto" w:fill="D9D9D9" w:themeFill="background1" w:themeFillShade="D9"/>
            <w:vAlign w:val="center"/>
          </w:tcPr>
          <w:p w:rsidR="00B84D8C" w:rsidRPr="00AE6649" w:rsidRDefault="00B84D8C" w:rsidP="005D78AB">
            <w:pPr>
              <w:pStyle w:val="AralkYok"/>
              <w:rPr>
                <w:rFonts w:ascii="Cambria" w:hAnsi="Cambria"/>
                <w:b/>
                <w:bCs/>
                <w:color w:val="000000" w:themeColor="text1"/>
                <w:sz w:val="20"/>
                <w:szCs w:val="20"/>
              </w:rPr>
            </w:pPr>
            <w:r w:rsidRPr="00AE6649">
              <w:rPr>
                <w:rFonts w:ascii="Cambria" w:hAnsi="Cambria"/>
                <w:b/>
                <w:bCs/>
                <w:color w:val="000000" w:themeColor="text1"/>
                <w:sz w:val="20"/>
                <w:szCs w:val="20"/>
              </w:rPr>
              <w:t>İZİN TÜRÜ</w:t>
            </w:r>
          </w:p>
        </w:tc>
        <w:tc>
          <w:tcPr>
            <w:tcW w:w="2694" w:type="dxa"/>
            <w:shd w:val="clear" w:color="auto" w:fill="D9D9D9" w:themeFill="background1" w:themeFillShade="D9"/>
            <w:vAlign w:val="center"/>
          </w:tcPr>
          <w:p w:rsidR="00B84D8C" w:rsidRPr="00AE6649" w:rsidRDefault="00B84D8C" w:rsidP="005D78AB">
            <w:pPr>
              <w:pStyle w:val="AralkYok"/>
              <w:rPr>
                <w:rFonts w:ascii="Cambria" w:hAnsi="Cambria"/>
                <w:b/>
                <w:bCs/>
                <w:color w:val="000000" w:themeColor="text1"/>
                <w:sz w:val="20"/>
                <w:szCs w:val="20"/>
              </w:rPr>
            </w:pPr>
            <w:r w:rsidRPr="00AE6649">
              <w:rPr>
                <w:rFonts w:ascii="Cambria" w:hAnsi="Cambria"/>
                <w:b/>
                <w:bCs/>
                <w:color w:val="000000" w:themeColor="text1"/>
                <w:sz w:val="20"/>
                <w:szCs w:val="20"/>
              </w:rPr>
              <w:t>KAPSAMI</w:t>
            </w:r>
          </w:p>
        </w:tc>
        <w:tc>
          <w:tcPr>
            <w:tcW w:w="2268" w:type="dxa"/>
            <w:shd w:val="clear" w:color="auto" w:fill="D9D9D9" w:themeFill="background1" w:themeFillShade="D9"/>
            <w:vAlign w:val="center"/>
          </w:tcPr>
          <w:p w:rsidR="00B84D8C" w:rsidRPr="00AE6649" w:rsidRDefault="00B84D8C" w:rsidP="005D78AB">
            <w:pPr>
              <w:pStyle w:val="AralkYok"/>
              <w:jc w:val="center"/>
              <w:rPr>
                <w:rFonts w:ascii="Cambria" w:hAnsi="Cambria"/>
                <w:b/>
                <w:bCs/>
                <w:color w:val="000000" w:themeColor="text1"/>
                <w:sz w:val="20"/>
                <w:szCs w:val="20"/>
              </w:rPr>
            </w:pPr>
            <w:r w:rsidRPr="00AE6649">
              <w:rPr>
                <w:rFonts w:ascii="Cambria" w:hAnsi="Cambria"/>
                <w:b/>
                <w:bCs/>
                <w:color w:val="000000" w:themeColor="text1"/>
                <w:sz w:val="20"/>
                <w:szCs w:val="20"/>
              </w:rPr>
              <w:t>İZİN SÜRESİ</w:t>
            </w:r>
          </w:p>
        </w:tc>
        <w:tc>
          <w:tcPr>
            <w:tcW w:w="2693" w:type="dxa"/>
            <w:shd w:val="clear" w:color="auto" w:fill="D9D9D9" w:themeFill="background1" w:themeFillShade="D9"/>
            <w:vAlign w:val="center"/>
          </w:tcPr>
          <w:p w:rsidR="00B84D8C" w:rsidRPr="00AE6649" w:rsidRDefault="00B84D8C" w:rsidP="005D78AB">
            <w:pPr>
              <w:pStyle w:val="AralkYok"/>
              <w:rPr>
                <w:rFonts w:ascii="Cambria" w:hAnsi="Cambria"/>
                <w:b/>
                <w:bCs/>
                <w:color w:val="000000" w:themeColor="text1"/>
                <w:sz w:val="20"/>
                <w:szCs w:val="20"/>
              </w:rPr>
            </w:pPr>
            <w:r w:rsidRPr="00AE6649">
              <w:rPr>
                <w:rFonts w:ascii="Cambria" w:hAnsi="Cambria"/>
                <w:b/>
                <w:bCs/>
                <w:color w:val="000000" w:themeColor="text1"/>
                <w:sz w:val="20"/>
                <w:szCs w:val="20"/>
              </w:rPr>
              <w:t>YASAL DAYANAĞI</w:t>
            </w:r>
          </w:p>
        </w:tc>
        <w:tc>
          <w:tcPr>
            <w:tcW w:w="5209" w:type="dxa"/>
            <w:shd w:val="clear" w:color="auto" w:fill="D9D9D9" w:themeFill="background1" w:themeFillShade="D9"/>
            <w:vAlign w:val="center"/>
          </w:tcPr>
          <w:p w:rsidR="00B84D8C" w:rsidRPr="00AE6649" w:rsidRDefault="00B84D8C" w:rsidP="005D78AB">
            <w:pPr>
              <w:pStyle w:val="AralkYok"/>
              <w:rPr>
                <w:rFonts w:ascii="Cambria" w:hAnsi="Cambria"/>
                <w:b/>
                <w:bCs/>
                <w:color w:val="000000" w:themeColor="text1"/>
                <w:sz w:val="20"/>
                <w:szCs w:val="20"/>
              </w:rPr>
            </w:pPr>
            <w:r w:rsidRPr="00AE6649">
              <w:rPr>
                <w:rFonts w:ascii="Cambria" w:hAnsi="Cambria"/>
                <w:b/>
                <w:bCs/>
                <w:color w:val="000000" w:themeColor="text1"/>
                <w:sz w:val="20"/>
                <w:szCs w:val="20"/>
              </w:rPr>
              <w:t>AÇIKLAMALAR</w:t>
            </w:r>
          </w:p>
        </w:tc>
      </w:tr>
      <w:tr w:rsidR="00AE6649" w:rsidRPr="00AE6649" w:rsidTr="00B84D8C">
        <w:tc>
          <w:tcPr>
            <w:tcW w:w="1696" w:type="dxa"/>
            <w:shd w:val="clear" w:color="auto" w:fill="F2F2F2" w:themeFill="background1" w:themeFillShade="F2"/>
            <w:vAlign w:val="center"/>
          </w:tcPr>
          <w:p w:rsidR="00B84D8C" w:rsidRPr="00AE6649" w:rsidRDefault="00B84D8C" w:rsidP="00B84D8C">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AYLIKSIZ İZİN</w:t>
            </w:r>
          </w:p>
          <w:p w:rsidR="00B84D8C" w:rsidRPr="00AE6649" w:rsidRDefault="00B84D8C" w:rsidP="00B84D8C">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(Doğum Sebebiyle)</w:t>
            </w:r>
          </w:p>
        </w:tc>
        <w:tc>
          <w:tcPr>
            <w:tcW w:w="2694" w:type="dxa"/>
            <w:shd w:val="clear" w:color="auto" w:fill="F2F2F2" w:themeFill="background1" w:themeFillShade="F2"/>
            <w:vAlign w:val="center"/>
          </w:tcPr>
          <w:p w:rsidR="00B84D8C" w:rsidRPr="00AE6649" w:rsidRDefault="00B84D8C" w:rsidP="00B84D8C">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Kanuna tabi olarak görev yapan memurlar</w:t>
            </w:r>
          </w:p>
        </w:tc>
        <w:tc>
          <w:tcPr>
            <w:tcW w:w="2268" w:type="dxa"/>
            <w:shd w:val="clear" w:color="auto" w:fill="F2F2F2" w:themeFill="background1" w:themeFillShade="F2"/>
            <w:vAlign w:val="center"/>
          </w:tcPr>
          <w:p w:rsidR="00B84D8C" w:rsidRPr="00AE6649" w:rsidRDefault="00B84D8C" w:rsidP="00B84D8C">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24 aya kadar</w:t>
            </w:r>
          </w:p>
        </w:tc>
        <w:tc>
          <w:tcPr>
            <w:tcW w:w="2693" w:type="dxa"/>
            <w:shd w:val="clear" w:color="auto" w:fill="F2F2F2" w:themeFill="background1" w:themeFillShade="F2"/>
            <w:vAlign w:val="center"/>
          </w:tcPr>
          <w:p w:rsidR="00B84D8C" w:rsidRPr="00AE6649" w:rsidRDefault="00B84D8C" w:rsidP="00B84D8C">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Kanununun 108 üncü maddesinin (B) fıkrası.</w:t>
            </w:r>
          </w:p>
        </w:tc>
        <w:tc>
          <w:tcPr>
            <w:tcW w:w="5209" w:type="dxa"/>
            <w:shd w:val="clear" w:color="auto" w:fill="F2F2F2" w:themeFill="background1" w:themeFillShade="F2"/>
            <w:vAlign w:val="center"/>
          </w:tcPr>
          <w:p w:rsidR="00B84D8C" w:rsidRPr="00AE6649" w:rsidRDefault="00B84D8C"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 xml:space="preserve">Doğum yapan memura, doğum sonrası analık izni süresinin veya süt izni hariç doğum sayısına bağlı olarak verilen izin süresinin bitiminden itibaren; eşi doğum yapan memura ise, doğum tarihinden itibaren istekleri üzerine 24 aya kadar verilmektedir. </w:t>
            </w:r>
          </w:p>
        </w:tc>
      </w:tr>
      <w:tr w:rsidR="00AE6649" w:rsidRPr="00AE6649" w:rsidTr="00B84D8C">
        <w:tc>
          <w:tcPr>
            <w:tcW w:w="1696" w:type="dxa"/>
            <w:vAlign w:val="center"/>
          </w:tcPr>
          <w:p w:rsidR="00B84D8C" w:rsidRPr="00AE6649" w:rsidRDefault="00B84D8C" w:rsidP="00B84D8C">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AYLIKSIZ İZİN</w:t>
            </w:r>
          </w:p>
          <w:p w:rsidR="00B84D8C" w:rsidRPr="00AE6649" w:rsidRDefault="00B84D8C" w:rsidP="00B84D8C">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(Evlat</w:t>
            </w:r>
          </w:p>
          <w:p w:rsidR="00B84D8C" w:rsidRPr="00AE6649" w:rsidRDefault="00B84D8C" w:rsidP="00B84D8C">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Edinme)</w:t>
            </w:r>
          </w:p>
        </w:tc>
        <w:tc>
          <w:tcPr>
            <w:tcW w:w="2694" w:type="dxa"/>
            <w:vAlign w:val="center"/>
          </w:tcPr>
          <w:p w:rsidR="00B84D8C" w:rsidRPr="00AE6649" w:rsidRDefault="00B84D8C" w:rsidP="00B84D8C">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Kanuna tabi olarak görev yapan memurlar</w:t>
            </w:r>
          </w:p>
        </w:tc>
        <w:tc>
          <w:tcPr>
            <w:tcW w:w="2268" w:type="dxa"/>
            <w:vAlign w:val="center"/>
          </w:tcPr>
          <w:p w:rsidR="00B84D8C" w:rsidRPr="00AE6649" w:rsidRDefault="00B84D8C" w:rsidP="00B84D8C">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24 aya kadar</w:t>
            </w:r>
          </w:p>
        </w:tc>
        <w:tc>
          <w:tcPr>
            <w:tcW w:w="2693" w:type="dxa"/>
            <w:vAlign w:val="center"/>
          </w:tcPr>
          <w:p w:rsidR="00B84D8C" w:rsidRPr="00AE6649" w:rsidRDefault="00B84D8C" w:rsidP="00B84D8C">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Kanununun 108 üncü maddesinin (C) fıkrası.</w:t>
            </w:r>
          </w:p>
        </w:tc>
        <w:tc>
          <w:tcPr>
            <w:tcW w:w="5209" w:type="dxa"/>
            <w:vAlign w:val="center"/>
          </w:tcPr>
          <w:p w:rsidR="00B84D8C" w:rsidRPr="00AE6649" w:rsidRDefault="00B84D8C"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 xml:space="preserve">Üç yaşını doldurmamış bir çocuğu eşiyle birlikte veya münferit olarak evlat edinen memurlar ile memur olmayan eşin münferit olarak evlat edinmesi hâlinde memur olan eşlerine, istekleri üzerine yirmi dört aya kadar aylıksız izin verilir. Evlat edinen her iki eşin memur olması durumunda bu süre, eşlerin talebi üzerine </w:t>
            </w:r>
            <w:proofErr w:type="spellStart"/>
            <w:r w:rsidRPr="00AE6649">
              <w:rPr>
                <w:rFonts w:ascii="Cambria" w:hAnsi="Cambria"/>
                <w:color w:val="000000" w:themeColor="text1"/>
                <w:sz w:val="20"/>
                <w:szCs w:val="20"/>
              </w:rPr>
              <w:t>yirmidört</w:t>
            </w:r>
            <w:proofErr w:type="spellEnd"/>
            <w:r w:rsidRPr="00AE6649">
              <w:rPr>
                <w:rFonts w:ascii="Cambria" w:hAnsi="Cambria"/>
                <w:color w:val="000000" w:themeColor="text1"/>
                <w:sz w:val="20"/>
                <w:szCs w:val="20"/>
              </w:rPr>
              <w:t xml:space="preserve"> aylık süreyi geçmeyecek şekilde, birbirini izleyen iki bölüm hâlinde eşlere kullandırılabilir</w:t>
            </w:r>
          </w:p>
        </w:tc>
      </w:tr>
      <w:tr w:rsidR="00AE6649" w:rsidRPr="00AE6649" w:rsidTr="00B84D8C">
        <w:tc>
          <w:tcPr>
            <w:tcW w:w="1696" w:type="dxa"/>
            <w:shd w:val="clear" w:color="auto" w:fill="F2F2F2" w:themeFill="background1" w:themeFillShade="F2"/>
            <w:vAlign w:val="center"/>
          </w:tcPr>
          <w:p w:rsidR="00B84D8C" w:rsidRPr="00AE6649" w:rsidRDefault="00B84D8C" w:rsidP="00B84D8C">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AYLIKSIZ İZİN</w:t>
            </w:r>
          </w:p>
          <w:p w:rsidR="00B84D8C" w:rsidRPr="00AE6649" w:rsidRDefault="00B84D8C" w:rsidP="00B84D8C">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(Yurtdışı Görevli veya Öğrenim)</w:t>
            </w:r>
          </w:p>
        </w:tc>
        <w:tc>
          <w:tcPr>
            <w:tcW w:w="2694" w:type="dxa"/>
            <w:shd w:val="clear" w:color="auto" w:fill="F2F2F2" w:themeFill="background1" w:themeFillShade="F2"/>
            <w:vAlign w:val="center"/>
          </w:tcPr>
          <w:p w:rsidR="00B84D8C" w:rsidRPr="00AE6649" w:rsidRDefault="00B84D8C" w:rsidP="00B84D8C">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Kanuna tabi olarak görev yapan memurlar</w:t>
            </w:r>
          </w:p>
        </w:tc>
        <w:tc>
          <w:tcPr>
            <w:tcW w:w="2268" w:type="dxa"/>
            <w:shd w:val="clear" w:color="auto" w:fill="F2F2F2" w:themeFill="background1" w:themeFillShade="F2"/>
            <w:vAlign w:val="center"/>
          </w:tcPr>
          <w:p w:rsidR="00B84D8C" w:rsidRPr="00AE6649" w:rsidRDefault="00B84D8C" w:rsidP="00B84D8C">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Görev veya Öğrenim Süresi Kadar</w:t>
            </w:r>
          </w:p>
        </w:tc>
        <w:tc>
          <w:tcPr>
            <w:tcW w:w="2693" w:type="dxa"/>
            <w:shd w:val="clear" w:color="auto" w:fill="F2F2F2" w:themeFill="background1" w:themeFillShade="F2"/>
            <w:vAlign w:val="center"/>
          </w:tcPr>
          <w:p w:rsidR="00B84D8C" w:rsidRPr="00AE6649" w:rsidRDefault="00B84D8C" w:rsidP="00B84D8C">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Kanununun 108 üncü maddesinin (D) fıkrası.</w:t>
            </w:r>
          </w:p>
        </w:tc>
        <w:tc>
          <w:tcPr>
            <w:tcW w:w="5209" w:type="dxa"/>
            <w:shd w:val="clear" w:color="auto" w:fill="F2F2F2" w:themeFill="background1" w:themeFillShade="F2"/>
            <w:vAlign w:val="center"/>
          </w:tcPr>
          <w:p w:rsidR="00B84D8C" w:rsidRPr="00AE6649" w:rsidRDefault="00B84D8C" w:rsidP="001F51C0">
            <w:pPr>
              <w:pStyle w:val="AralkYok"/>
              <w:numPr>
                <w:ilvl w:val="0"/>
                <w:numId w:val="6"/>
              </w:numPr>
              <w:ind w:left="175" w:hanging="142"/>
              <w:jc w:val="both"/>
              <w:rPr>
                <w:rFonts w:ascii="Cambria" w:hAnsi="Cambria"/>
                <w:color w:val="000000" w:themeColor="text1"/>
                <w:sz w:val="20"/>
                <w:szCs w:val="20"/>
              </w:rPr>
            </w:pPr>
            <w:proofErr w:type="gramStart"/>
            <w:r w:rsidRPr="00AE6649">
              <w:rPr>
                <w:rFonts w:ascii="Cambria" w:hAnsi="Cambria"/>
                <w:color w:val="000000" w:themeColor="text1"/>
                <w:sz w:val="20"/>
                <w:szCs w:val="20"/>
              </w:rPr>
              <w:t xml:space="preserve">Özel burs sağlayan ve bu burstan istifade etmesi için kendilerine aylıksız izin verilenler de dâhil olmak üzere burslu olarak ya da bütçe imkânlarıyla yetiştirilmek üzere yurtdışına gönderilen veya sürekli görevle yurtiçine ya da yurtdışına atanan veya en az altı ay süreyle yurtdışında geçici olarak görevlendirilen memurlar veya diğer personel kanunlarına tâbi olanlar ile yurtdışına kamu kurumlarınca gönderilmiş olan öğrencilerin memur olan eşleri ile 77 </w:t>
            </w:r>
            <w:proofErr w:type="spellStart"/>
            <w:r w:rsidRPr="00AE6649">
              <w:rPr>
                <w:rFonts w:ascii="Cambria" w:hAnsi="Cambria"/>
                <w:color w:val="000000" w:themeColor="text1"/>
                <w:sz w:val="20"/>
                <w:szCs w:val="20"/>
              </w:rPr>
              <w:t>nci</w:t>
            </w:r>
            <w:proofErr w:type="spellEnd"/>
            <w:r w:rsidRPr="00AE6649">
              <w:rPr>
                <w:rFonts w:ascii="Cambria" w:hAnsi="Cambria"/>
                <w:color w:val="000000" w:themeColor="text1"/>
                <w:sz w:val="20"/>
                <w:szCs w:val="20"/>
              </w:rPr>
              <w:t xml:space="preserve"> maddeye göre izin verilenlerin memur olan eşlerine görev veya öğrenim süresi içinde aylıksız izin verilebilir.</w:t>
            </w:r>
            <w:proofErr w:type="gramEnd"/>
          </w:p>
        </w:tc>
      </w:tr>
      <w:tr w:rsidR="004A3EA7" w:rsidRPr="00AE6649" w:rsidTr="004A3EA7">
        <w:tc>
          <w:tcPr>
            <w:tcW w:w="1696" w:type="dxa"/>
            <w:vAlign w:val="center"/>
          </w:tcPr>
          <w:p w:rsidR="004A3EA7" w:rsidRPr="00AE6649" w:rsidRDefault="004A3EA7" w:rsidP="005D78AB">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AYLIKSIZ İZİN</w:t>
            </w:r>
          </w:p>
          <w:p w:rsidR="004A3EA7" w:rsidRPr="00AE6649" w:rsidRDefault="004A3EA7" w:rsidP="005D78AB">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(5 Hizmet Yılı Dolanlar)</w:t>
            </w:r>
          </w:p>
        </w:tc>
        <w:tc>
          <w:tcPr>
            <w:tcW w:w="2694" w:type="dxa"/>
            <w:vAlign w:val="center"/>
          </w:tcPr>
          <w:p w:rsidR="004A3EA7" w:rsidRPr="00AE6649" w:rsidRDefault="004A3EA7" w:rsidP="005D78AB">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Kanuna tabi olarak görev yapan memurlar</w:t>
            </w:r>
          </w:p>
        </w:tc>
        <w:tc>
          <w:tcPr>
            <w:tcW w:w="2268" w:type="dxa"/>
            <w:vAlign w:val="center"/>
          </w:tcPr>
          <w:p w:rsidR="004A3EA7" w:rsidRPr="00AE6649" w:rsidRDefault="004A3EA7" w:rsidP="005D78AB">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En Fazla İki Defa Kullanılması Şartıyla 1 Yıla Kadar</w:t>
            </w:r>
          </w:p>
        </w:tc>
        <w:tc>
          <w:tcPr>
            <w:tcW w:w="2693" w:type="dxa"/>
            <w:vAlign w:val="center"/>
          </w:tcPr>
          <w:p w:rsidR="004A3EA7" w:rsidRPr="00AE6649" w:rsidRDefault="004A3EA7" w:rsidP="005D78AB">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Kanununun 108 üncü maddesinin (E) fıkrası.</w:t>
            </w:r>
          </w:p>
        </w:tc>
        <w:tc>
          <w:tcPr>
            <w:tcW w:w="5209" w:type="dxa"/>
            <w:vAlign w:val="center"/>
          </w:tcPr>
          <w:p w:rsidR="004A3EA7" w:rsidRPr="00AE6649" w:rsidRDefault="004A3EA7" w:rsidP="004A3EA7">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Yıllık izinde esas alınan süreler itibarıyla beş hizmet yılını tamamlamış olanlara isteği halinde en fazla iki defa kullanılması kaydıyla bir yıla kadar izin verilir.</w:t>
            </w:r>
          </w:p>
          <w:p w:rsidR="004A3EA7" w:rsidRPr="00AE6649" w:rsidRDefault="004A3EA7" w:rsidP="004A3EA7">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 xml:space="preserve">Sıkıyönetim, olağanüstü hâl veya genel hayata müessir afet hâli ilan edilen bölgelere 72 </w:t>
            </w:r>
            <w:proofErr w:type="spellStart"/>
            <w:r w:rsidRPr="00AE6649">
              <w:rPr>
                <w:rFonts w:ascii="Cambria" w:hAnsi="Cambria"/>
                <w:color w:val="000000" w:themeColor="text1"/>
                <w:sz w:val="20"/>
                <w:szCs w:val="20"/>
              </w:rPr>
              <w:t>nci</w:t>
            </w:r>
            <w:proofErr w:type="spellEnd"/>
            <w:r w:rsidRPr="00AE6649">
              <w:rPr>
                <w:rFonts w:ascii="Cambria" w:hAnsi="Cambria"/>
                <w:color w:val="000000" w:themeColor="text1"/>
                <w:sz w:val="20"/>
                <w:szCs w:val="20"/>
              </w:rPr>
              <w:t xml:space="preserve"> madde gereğince belli bir süre görev yapmak üzere zorunlu olarak sürekli görevle atananlar hakkında bu bölgelerdeki görev süreleri içinde bu fıkra hükmü uygulanmaz.</w:t>
            </w:r>
          </w:p>
        </w:tc>
      </w:tr>
    </w:tbl>
    <w:p w:rsidR="00BE3E80" w:rsidRPr="00AE6649" w:rsidRDefault="00BE3E80" w:rsidP="005B0C52">
      <w:pPr>
        <w:pStyle w:val="AralkYok"/>
        <w:rPr>
          <w:rFonts w:ascii="Cambria" w:hAnsi="Cambria"/>
          <w:b/>
          <w:bCs/>
          <w:color w:val="000000" w:themeColor="text1"/>
        </w:rPr>
      </w:pPr>
    </w:p>
    <w:p w:rsidR="001F51C0" w:rsidRPr="00AE6649" w:rsidRDefault="001F51C0" w:rsidP="005B0C52">
      <w:pPr>
        <w:pStyle w:val="AralkYok"/>
        <w:rPr>
          <w:rFonts w:ascii="Cambria" w:hAnsi="Cambria"/>
          <w:b/>
          <w:bCs/>
          <w:color w:val="000000" w:themeColor="text1"/>
        </w:rPr>
      </w:pPr>
    </w:p>
    <w:tbl>
      <w:tblPr>
        <w:tblStyle w:val="TabloKlavuzuAk"/>
        <w:tblW w:w="0" w:type="auto"/>
        <w:tblLook w:val="04A0" w:firstRow="1" w:lastRow="0" w:firstColumn="1" w:lastColumn="0" w:noHBand="0" w:noVBand="1"/>
      </w:tblPr>
      <w:tblGrid>
        <w:gridCol w:w="1696"/>
        <w:gridCol w:w="2694"/>
        <w:gridCol w:w="2268"/>
        <w:gridCol w:w="2693"/>
        <w:gridCol w:w="5209"/>
      </w:tblGrid>
      <w:tr w:rsidR="00AE6649" w:rsidRPr="00AE6649" w:rsidTr="005D78AB">
        <w:tc>
          <w:tcPr>
            <w:tcW w:w="1696" w:type="dxa"/>
            <w:shd w:val="clear" w:color="auto" w:fill="D9D9D9" w:themeFill="background1" w:themeFillShade="D9"/>
            <w:vAlign w:val="center"/>
          </w:tcPr>
          <w:p w:rsidR="001F51C0" w:rsidRPr="00AE6649" w:rsidRDefault="001F51C0" w:rsidP="005D78AB">
            <w:pPr>
              <w:pStyle w:val="AralkYok"/>
              <w:rPr>
                <w:rFonts w:ascii="Cambria" w:hAnsi="Cambria"/>
                <w:b/>
                <w:bCs/>
                <w:color w:val="000000" w:themeColor="text1"/>
                <w:sz w:val="20"/>
                <w:szCs w:val="20"/>
              </w:rPr>
            </w:pPr>
            <w:r w:rsidRPr="00AE6649">
              <w:rPr>
                <w:rFonts w:ascii="Cambria" w:hAnsi="Cambria"/>
                <w:b/>
                <w:bCs/>
                <w:color w:val="000000" w:themeColor="text1"/>
                <w:sz w:val="20"/>
                <w:szCs w:val="20"/>
              </w:rPr>
              <w:lastRenderedPageBreak/>
              <w:t>İZİN TÜRÜ</w:t>
            </w:r>
          </w:p>
        </w:tc>
        <w:tc>
          <w:tcPr>
            <w:tcW w:w="2694" w:type="dxa"/>
            <w:shd w:val="clear" w:color="auto" w:fill="D9D9D9" w:themeFill="background1" w:themeFillShade="D9"/>
            <w:vAlign w:val="center"/>
          </w:tcPr>
          <w:p w:rsidR="001F51C0" w:rsidRPr="00AE6649" w:rsidRDefault="001F51C0" w:rsidP="005D78AB">
            <w:pPr>
              <w:pStyle w:val="AralkYok"/>
              <w:rPr>
                <w:rFonts w:ascii="Cambria" w:hAnsi="Cambria"/>
                <w:b/>
                <w:bCs/>
                <w:color w:val="000000" w:themeColor="text1"/>
                <w:sz w:val="20"/>
                <w:szCs w:val="20"/>
              </w:rPr>
            </w:pPr>
            <w:r w:rsidRPr="00AE6649">
              <w:rPr>
                <w:rFonts w:ascii="Cambria" w:hAnsi="Cambria"/>
                <w:b/>
                <w:bCs/>
                <w:color w:val="000000" w:themeColor="text1"/>
                <w:sz w:val="20"/>
                <w:szCs w:val="20"/>
              </w:rPr>
              <w:t>KAPSAMI</w:t>
            </w:r>
          </w:p>
        </w:tc>
        <w:tc>
          <w:tcPr>
            <w:tcW w:w="2268" w:type="dxa"/>
            <w:shd w:val="clear" w:color="auto" w:fill="D9D9D9" w:themeFill="background1" w:themeFillShade="D9"/>
            <w:vAlign w:val="center"/>
          </w:tcPr>
          <w:p w:rsidR="001F51C0" w:rsidRPr="00AE6649" w:rsidRDefault="001F51C0" w:rsidP="005D78AB">
            <w:pPr>
              <w:pStyle w:val="AralkYok"/>
              <w:jc w:val="center"/>
              <w:rPr>
                <w:rFonts w:ascii="Cambria" w:hAnsi="Cambria"/>
                <w:b/>
                <w:bCs/>
                <w:color w:val="000000" w:themeColor="text1"/>
                <w:sz w:val="20"/>
                <w:szCs w:val="20"/>
              </w:rPr>
            </w:pPr>
            <w:r w:rsidRPr="00AE6649">
              <w:rPr>
                <w:rFonts w:ascii="Cambria" w:hAnsi="Cambria"/>
                <w:b/>
                <w:bCs/>
                <w:color w:val="000000" w:themeColor="text1"/>
                <w:sz w:val="20"/>
                <w:szCs w:val="20"/>
              </w:rPr>
              <w:t>İZİN SÜRESİ</w:t>
            </w:r>
          </w:p>
        </w:tc>
        <w:tc>
          <w:tcPr>
            <w:tcW w:w="2693" w:type="dxa"/>
            <w:shd w:val="clear" w:color="auto" w:fill="D9D9D9" w:themeFill="background1" w:themeFillShade="D9"/>
            <w:vAlign w:val="center"/>
          </w:tcPr>
          <w:p w:rsidR="001F51C0" w:rsidRPr="00AE6649" w:rsidRDefault="001F51C0" w:rsidP="005D78AB">
            <w:pPr>
              <w:pStyle w:val="AralkYok"/>
              <w:rPr>
                <w:rFonts w:ascii="Cambria" w:hAnsi="Cambria"/>
                <w:b/>
                <w:bCs/>
                <w:color w:val="000000" w:themeColor="text1"/>
                <w:sz w:val="20"/>
                <w:szCs w:val="20"/>
              </w:rPr>
            </w:pPr>
            <w:r w:rsidRPr="00AE6649">
              <w:rPr>
                <w:rFonts w:ascii="Cambria" w:hAnsi="Cambria"/>
                <w:b/>
                <w:bCs/>
                <w:color w:val="000000" w:themeColor="text1"/>
                <w:sz w:val="20"/>
                <w:szCs w:val="20"/>
              </w:rPr>
              <w:t>YASAL DAYANAĞI</w:t>
            </w:r>
          </w:p>
        </w:tc>
        <w:tc>
          <w:tcPr>
            <w:tcW w:w="5209" w:type="dxa"/>
            <w:shd w:val="clear" w:color="auto" w:fill="D9D9D9" w:themeFill="background1" w:themeFillShade="D9"/>
            <w:vAlign w:val="center"/>
          </w:tcPr>
          <w:p w:rsidR="001F51C0" w:rsidRPr="00AE6649" w:rsidRDefault="001F51C0" w:rsidP="005D78AB">
            <w:pPr>
              <w:pStyle w:val="AralkYok"/>
              <w:rPr>
                <w:rFonts w:ascii="Cambria" w:hAnsi="Cambria"/>
                <w:b/>
                <w:bCs/>
                <w:color w:val="000000" w:themeColor="text1"/>
                <w:sz w:val="20"/>
                <w:szCs w:val="20"/>
              </w:rPr>
            </w:pPr>
            <w:r w:rsidRPr="00AE6649">
              <w:rPr>
                <w:rFonts w:ascii="Cambria" w:hAnsi="Cambria"/>
                <w:b/>
                <w:bCs/>
                <w:color w:val="000000" w:themeColor="text1"/>
                <w:sz w:val="20"/>
                <w:szCs w:val="20"/>
              </w:rPr>
              <w:t>AÇIKLAMALAR</w:t>
            </w:r>
          </w:p>
        </w:tc>
      </w:tr>
      <w:tr w:rsidR="00AE6649" w:rsidRPr="00AE6649" w:rsidTr="002921D3">
        <w:tc>
          <w:tcPr>
            <w:tcW w:w="1696" w:type="dxa"/>
            <w:shd w:val="clear" w:color="auto" w:fill="FFFFFF" w:themeFill="background1"/>
            <w:vAlign w:val="center"/>
          </w:tcPr>
          <w:p w:rsidR="001F51C0" w:rsidRPr="00AE6649" w:rsidRDefault="001F51C0" w:rsidP="001F51C0">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AYLIKSIZ</w:t>
            </w:r>
          </w:p>
          <w:p w:rsidR="001F51C0" w:rsidRPr="00AE6649" w:rsidRDefault="001F51C0" w:rsidP="001F51C0">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İZİN</w:t>
            </w:r>
          </w:p>
          <w:p w:rsidR="001F51C0" w:rsidRPr="00AE6649" w:rsidRDefault="001F51C0" w:rsidP="001F51C0">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(Askerlik)</w:t>
            </w:r>
          </w:p>
        </w:tc>
        <w:tc>
          <w:tcPr>
            <w:tcW w:w="2694" w:type="dxa"/>
            <w:shd w:val="clear" w:color="auto" w:fill="FFFFFF" w:themeFill="background1"/>
            <w:vAlign w:val="center"/>
          </w:tcPr>
          <w:p w:rsidR="001F51C0" w:rsidRPr="00AE6649" w:rsidRDefault="001F51C0" w:rsidP="001F51C0">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Kanuna tabi olarak görev yapan memurlar</w:t>
            </w:r>
          </w:p>
        </w:tc>
        <w:tc>
          <w:tcPr>
            <w:tcW w:w="2268" w:type="dxa"/>
            <w:shd w:val="clear" w:color="auto" w:fill="FFFFFF" w:themeFill="background1"/>
            <w:vAlign w:val="center"/>
          </w:tcPr>
          <w:p w:rsidR="001F51C0" w:rsidRPr="00AE6649" w:rsidRDefault="001F51C0" w:rsidP="001F51C0">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Askerlik Görevi Süresince</w:t>
            </w:r>
          </w:p>
        </w:tc>
        <w:tc>
          <w:tcPr>
            <w:tcW w:w="2693" w:type="dxa"/>
            <w:shd w:val="clear" w:color="auto" w:fill="FFFFFF" w:themeFill="background1"/>
            <w:vAlign w:val="center"/>
          </w:tcPr>
          <w:p w:rsidR="001F51C0" w:rsidRPr="00AE6649" w:rsidRDefault="001F51C0" w:rsidP="001F51C0">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Kanununun 108 üncü maddesinin (F) fıkrası.</w:t>
            </w:r>
          </w:p>
        </w:tc>
        <w:tc>
          <w:tcPr>
            <w:tcW w:w="5209" w:type="dxa"/>
            <w:shd w:val="clear" w:color="auto" w:fill="FFFFFF" w:themeFill="background1"/>
            <w:vAlign w:val="center"/>
          </w:tcPr>
          <w:p w:rsidR="001F51C0" w:rsidRPr="00AE6649" w:rsidRDefault="001F51C0"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Memuriyet hizmetleri sırasında askerlik hizmetini yerine getirmek için aylıksız izne ayrılanların ka</w:t>
            </w:r>
            <w:bookmarkStart w:id="0" w:name="_GoBack"/>
            <w:bookmarkEnd w:id="0"/>
            <w:r w:rsidRPr="00AE6649">
              <w:rPr>
                <w:rFonts w:ascii="Cambria" w:hAnsi="Cambria"/>
                <w:color w:val="000000" w:themeColor="text1"/>
                <w:sz w:val="20"/>
                <w:szCs w:val="20"/>
              </w:rPr>
              <w:t>droları saklı tutulur.</w:t>
            </w:r>
          </w:p>
        </w:tc>
      </w:tr>
      <w:tr w:rsidR="00AE6649" w:rsidRPr="00AE6649" w:rsidTr="002921D3">
        <w:tc>
          <w:tcPr>
            <w:tcW w:w="1696" w:type="dxa"/>
            <w:shd w:val="clear" w:color="auto" w:fill="F2F2F2" w:themeFill="background1" w:themeFillShade="F2"/>
            <w:vAlign w:val="center"/>
          </w:tcPr>
          <w:p w:rsidR="001F51C0" w:rsidRPr="00AE6649" w:rsidRDefault="001F51C0" w:rsidP="001F51C0">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YARIM ZAMANLI ÇALIŞMA</w:t>
            </w:r>
          </w:p>
        </w:tc>
        <w:tc>
          <w:tcPr>
            <w:tcW w:w="2694" w:type="dxa"/>
            <w:shd w:val="clear" w:color="auto" w:fill="F2F2F2" w:themeFill="background1" w:themeFillShade="F2"/>
            <w:vAlign w:val="center"/>
          </w:tcPr>
          <w:p w:rsidR="001F51C0" w:rsidRPr="00AE6649" w:rsidRDefault="001F51C0" w:rsidP="001F51C0">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Kanuna tabi olarak görev yapan memurlar</w:t>
            </w:r>
          </w:p>
        </w:tc>
        <w:tc>
          <w:tcPr>
            <w:tcW w:w="2268" w:type="dxa"/>
            <w:shd w:val="clear" w:color="auto" w:fill="F2F2F2" w:themeFill="background1" w:themeFillShade="F2"/>
            <w:vAlign w:val="center"/>
          </w:tcPr>
          <w:p w:rsidR="001F51C0" w:rsidRPr="00AE6649" w:rsidRDefault="001F51C0" w:rsidP="001F51C0">
            <w:pPr>
              <w:pStyle w:val="AralkYok"/>
              <w:jc w:val="center"/>
              <w:rPr>
                <w:rFonts w:ascii="Cambria" w:hAnsi="Cambria"/>
                <w:b/>
                <w:color w:val="000000" w:themeColor="text1"/>
                <w:sz w:val="20"/>
                <w:szCs w:val="20"/>
              </w:rPr>
            </w:pPr>
            <w:r w:rsidRPr="00AE6649">
              <w:rPr>
                <w:rFonts w:ascii="Cambria" w:hAnsi="Cambria"/>
                <w:b/>
                <w:color w:val="000000" w:themeColor="text1"/>
                <w:sz w:val="20"/>
                <w:szCs w:val="20"/>
              </w:rPr>
              <w:t>Çocuğun mecburi ilköğretim çağının başladığı tarihi takip eden aybaşına kadar</w:t>
            </w:r>
          </w:p>
        </w:tc>
        <w:tc>
          <w:tcPr>
            <w:tcW w:w="2693" w:type="dxa"/>
            <w:shd w:val="clear" w:color="auto" w:fill="F2F2F2" w:themeFill="background1" w:themeFillShade="F2"/>
            <w:vAlign w:val="center"/>
          </w:tcPr>
          <w:p w:rsidR="001F51C0" w:rsidRPr="00AE6649" w:rsidRDefault="001F51C0" w:rsidP="001F51C0">
            <w:pPr>
              <w:pStyle w:val="AralkYok"/>
              <w:rPr>
                <w:rFonts w:ascii="Cambria" w:hAnsi="Cambria"/>
                <w:color w:val="000000" w:themeColor="text1"/>
                <w:sz w:val="20"/>
                <w:szCs w:val="20"/>
              </w:rPr>
            </w:pPr>
            <w:r w:rsidRPr="00AE6649">
              <w:rPr>
                <w:rFonts w:ascii="Cambria" w:hAnsi="Cambria"/>
                <w:color w:val="000000" w:themeColor="text1"/>
                <w:sz w:val="20"/>
                <w:szCs w:val="20"/>
              </w:rPr>
              <w:t>657 sayılı Devlet Memurları Kanununun ek 43 üncü maddesi.</w:t>
            </w:r>
          </w:p>
        </w:tc>
        <w:tc>
          <w:tcPr>
            <w:tcW w:w="5209" w:type="dxa"/>
            <w:shd w:val="clear" w:color="auto" w:fill="F2F2F2" w:themeFill="background1" w:themeFillShade="F2"/>
            <w:vAlign w:val="center"/>
          </w:tcPr>
          <w:p w:rsidR="001F51C0" w:rsidRPr="00AE6649" w:rsidRDefault="001F51C0"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 xml:space="preserve">Bu izinden yararlanmak isteyen memura, yarım zamanlı çalışmaya başladığı tarihi izleyen aybaşından itibaren, mali haklar ile sosyal yardımlarına ilişkin her bir ödeme unsurunun yarısı esas alınarak ödeme yapılır. </w:t>
            </w:r>
          </w:p>
          <w:p w:rsidR="001F51C0" w:rsidRPr="00AE6649" w:rsidRDefault="001F51C0"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 xml:space="preserve">Bunların fiili çalışmaya bağlı ödemeleri hakkında ise ilgili mevzuat hükümleri uygulanmaya devam olunur. Derece yükselmesi ile kademe ilerlemesi için aranan süreler açısından bu şekilde çalışılan dönemdeki hizmet süreleri yarım olarak dikkate alınır. </w:t>
            </w:r>
          </w:p>
          <w:p w:rsidR="001F51C0" w:rsidRPr="00AE6649" w:rsidRDefault="001F51C0"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 xml:space="preserve">Bu kapsamdaki memurun çalışma saatleri ilgili kurum tarafından belirlenir. </w:t>
            </w:r>
          </w:p>
          <w:p w:rsidR="001F51C0" w:rsidRPr="00AE6649" w:rsidRDefault="001F51C0"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Bir çocuğu eşiyle birlikte veya münferit olarak evlat edinen memurlar ile memur olmayan eşin münferit olarak evlat edinmesi hâlinde memur olan eşleri de istekleri üzerine çocuğun fiilen teslim edildiği tarihten veya 104 üncü maddenin (A) fıkrası uyarınca sekiz haftalık izin verilmesi ya da aynı maddenin (F) fıkrası uyarınca izin kullanılması hâlinde bu izinlerin bitiminden itibaren bu fıkra hükümlerinden yararlanır.</w:t>
            </w:r>
          </w:p>
          <w:p w:rsidR="001F51C0" w:rsidRPr="00AE6649" w:rsidRDefault="001F51C0" w:rsidP="001F51C0">
            <w:pPr>
              <w:pStyle w:val="AralkYok"/>
              <w:numPr>
                <w:ilvl w:val="0"/>
                <w:numId w:val="6"/>
              </w:numPr>
              <w:ind w:left="175" w:hanging="142"/>
              <w:jc w:val="both"/>
              <w:rPr>
                <w:rFonts w:ascii="Cambria" w:hAnsi="Cambria"/>
                <w:color w:val="000000" w:themeColor="text1"/>
                <w:sz w:val="20"/>
                <w:szCs w:val="20"/>
              </w:rPr>
            </w:pPr>
            <w:r w:rsidRPr="00AE6649">
              <w:rPr>
                <w:rFonts w:ascii="Cambria" w:hAnsi="Cambria"/>
                <w:color w:val="000000" w:themeColor="text1"/>
                <w:sz w:val="20"/>
                <w:szCs w:val="20"/>
              </w:rPr>
              <w:t>Yarım zamanlı çalışma hakkının kullanımına ilişkin usul ve esaslar ile bu haktan yararlanamayacak memurlarla ilgili Bakanlar Kurulu henüz yayımlanmamıştır.</w:t>
            </w:r>
          </w:p>
        </w:tc>
      </w:tr>
    </w:tbl>
    <w:p w:rsidR="001F51C0" w:rsidRPr="00AE6649" w:rsidRDefault="001F51C0" w:rsidP="005B0C52">
      <w:pPr>
        <w:pStyle w:val="AralkYok"/>
        <w:rPr>
          <w:rFonts w:ascii="Cambria" w:hAnsi="Cambria"/>
          <w:b/>
          <w:bCs/>
          <w:color w:val="000000" w:themeColor="text1"/>
        </w:rPr>
      </w:pPr>
    </w:p>
    <w:p w:rsidR="001F51C0" w:rsidRPr="00AE6649" w:rsidRDefault="001F51C0" w:rsidP="001F51C0">
      <w:pPr>
        <w:pStyle w:val="AralkYok"/>
        <w:rPr>
          <w:rFonts w:ascii="Cambria" w:hAnsi="Cambria"/>
          <w:b/>
          <w:bCs/>
          <w:color w:val="000000" w:themeColor="text1"/>
        </w:rPr>
      </w:pPr>
    </w:p>
    <w:p w:rsidR="001F51C0" w:rsidRPr="00AE6649" w:rsidRDefault="001F51C0" w:rsidP="005B0C52">
      <w:pPr>
        <w:pStyle w:val="AralkYok"/>
        <w:rPr>
          <w:rFonts w:ascii="Cambria" w:hAnsi="Cambria"/>
          <w:b/>
          <w:bCs/>
          <w:color w:val="000000" w:themeColor="text1"/>
        </w:rPr>
      </w:pPr>
    </w:p>
    <w:p w:rsidR="00BE3E80" w:rsidRPr="00AE6649" w:rsidRDefault="00BE3E80" w:rsidP="005B0C52">
      <w:pPr>
        <w:pStyle w:val="AralkYok"/>
        <w:rPr>
          <w:rFonts w:ascii="Cambria" w:hAnsi="Cambria"/>
          <w:b/>
          <w:bCs/>
          <w:color w:val="000000" w:themeColor="text1"/>
        </w:rPr>
      </w:pPr>
    </w:p>
    <w:p w:rsidR="00BE3E80" w:rsidRPr="00AE6649" w:rsidRDefault="00BE3E80" w:rsidP="005B0C52">
      <w:pPr>
        <w:pStyle w:val="AralkYok"/>
        <w:rPr>
          <w:rFonts w:ascii="Cambria" w:hAnsi="Cambria"/>
          <w:b/>
          <w:bCs/>
          <w:color w:val="000000" w:themeColor="text1"/>
        </w:rPr>
      </w:pPr>
    </w:p>
    <w:p w:rsidR="00BE3E80" w:rsidRPr="00AE6649" w:rsidRDefault="00BE3E80" w:rsidP="005B0C52">
      <w:pPr>
        <w:pStyle w:val="AralkYok"/>
        <w:rPr>
          <w:rFonts w:ascii="Cambria" w:hAnsi="Cambria"/>
          <w:b/>
          <w:bCs/>
          <w:color w:val="000000" w:themeColor="text1"/>
        </w:rPr>
      </w:pPr>
    </w:p>
    <w:p w:rsidR="00BE3E80" w:rsidRPr="00AE6649" w:rsidRDefault="00BE3E80" w:rsidP="005B0C52">
      <w:pPr>
        <w:pStyle w:val="AralkYok"/>
        <w:rPr>
          <w:rFonts w:ascii="Cambria" w:hAnsi="Cambria"/>
          <w:b/>
          <w:bCs/>
          <w:color w:val="000000" w:themeColor="text1"/>
        </w:rPr>
      </w:pPr>
    </w:p>
    <w:p w:rsidR="005B0C52" w:rsidRPr="00AE6649" w:rsidRDefault="00F478AB" w:rsidP="00F478AB">
      <w:pPr>
        <w:tabs>
          <w:tab w:val="left" w:pos="10320"/>
        </w:tabs>
        <w:rPr>
          <w:rFonts w:ascii="Cambria" w:hAnsi="Cambria"/>
          <w:color w:val="000000" w:themeColor="text1"/>
        </w:rPr>
      </w:pPr>
      <w:r w:rsidRPr="00AE6649">
        <w:rPr>
          <w:rFonts w:ascii="Cambria" w:hAnsi="Cambria"/>
          <w:color w:val="000000" w:themeColor="text1"/>
        </w:rPr>
        <w:tab/>
      </w:r>
    </w:p>
    <w:sectPr w:rsidR="005B0C52" w:rsidRPr="00AE6649" w:rsidSect="00900183">
      <w:headerReference w:type="default" r:id="rId7"/>
      <w:footerReference w:type="default" r:id="rId8"/>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348" w:rsidRDefault="00FA2348" w:rsidP="00534F7F">
      <w:pPr>
        <w:spacing w:after="0" w:line="240" w:lineRule="auto"/>
      </w:pPr>
      <w:r>
        <w:separator/>
      </w:r>
    </w:p>
  </w:endnote>
  <w:endnote w:type="continuationSeparator" w:id="0">
    <w:p w:rsidR="00FA2348" w:rsidRDefault="00FA2348"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F7F" w:rsidRPr="002B7435" w:rsidRDefault="00534F7F"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6D5C6C" w:rsidRPr="0081560B" w:rsidTr="0020508C">
      <w:trPr>
        <w:trHeight w:val="559"/>
      </w:trPr>
      <w:tc>
        <w:tcPr>
          <w:tcW w:w="666" w:type="dxa"/>
        </w:tcPr>
        <w:p w:rsidR="006D5C6C" w:rsidRPr="004C4801" w:rsidRDefault="006D5C6C" w:rsidP="006D5C6C">
          <w:pPr>
            <w:pStyle w:val="Altbilgi"/>
            <w:jc w:val="right"/>
            <w:rPr>
              <w:rFonts w:ascii="Cambria" w:hAnsi="Cambria"/>
              <w:b/>
              <w:color w:val="000000" w:themeColor="text1"/>
              <w:sz w:val="16"/>
              <w:szCs w:val="16"/>
            </w:rPr>
          </w:pPr>
          <w:r w:rsidRPr="004C4801">
            <w:rPr>
              <w:rFonts w:ascii="Cambria" w:hAnsi="Cambria"/>
              <w:b/>
              <w:color w:val="000000" w:themeColor="text1"/>
              <w:sz w:val="16"/>
              <w:szCs w:val="16"/>
            </w:rPr>
            <w:t>Adres</w:t>
          </w:r>
        </w:p>
      </w:tc>
      <w:tc>
        <w:tcPr>
          <w:tcW w:w="259" w:type="dxa"/>
        </w:tcPr>
        <w:p w:rsidR="006D5C6C" w:rsidRPr="004C4801" w:rsidRDefault="006D5C6C" w:rsidP="006D5C6C">
          <w:pPr>
            <w:pStyle w:val="Altbilgi"/>
            <w:rPr>
              <w:rFonts w:ascii="Cambria" w:hAnsi="Cambria"/>
              <w:color w:val="000000" w:themeColor="text1"/>
              <w:sz w:val="16"/>
              <w:szCs w:val="16"/>
            </w:rPr>
          </w:pPr>
          <w:r w:rsidRPr="004C4801">
            <w:rPr>
              <w:rFonts w:ascii="Cambria" w:hAnsi="Cambria"/>
              <w:color w:val="000000" w:themeColor="text1"/>
              <w:sz w:val="16"/>
              <w:szCs w:val="16"/>
            </w:rPr>
            <w:t>:</w:t>
          </w:r>
        </w:p>
      </w:tc>
      <w:tc>
        <w:tcPr>
          <w:tcW w:w="5738" w:type="dxa"/>
        </w:tcPr>
        <w:p w:rsidR="006D5C6C" w:rsidRPr="004C4801" w:rsidRDefault="006D5C6C" w:rsidP="006D5C6C">
          <w:pPr>
            <w:pStyle w:val="Altbilgi"/>
            <w:rPr>
              <w:rFonts w:ascii="Cambria" w:hAnsi="Cambria"/>
              <w:color w:val="000000" w:themeColor="text1"/>
              <w:sz w:val="16"/>
              <w:szCs w:val="16"/>
            </w:rPr>
          </w:pPr>
          <w:r w:rsidRPr="004C4801">
            <w:rPr>
              <w:rFonts w:ascii="Cambria" w:hAnsi="Cambria"/>
              <w:color w:val="000000" w:themeColor="text1"/>
              <w:sz w:val="16"/>
              <w:szCs w:val="16"/>
            </w:rPr>
            <w:t>Hükümet Meydanı No: 2</w:t>
          </w:r>
        </w:p>
        <w:p w:rsidR="006D5C6C" w:rsidRPr="004C4801" w:rsidRDefault="006D5C6C" w:rsidP="006D5C6C">
          <w:pPr>
            <w:pStyle w:val="Altbilgi"/>
            <w:rPr>
              <w:rFonts w:ascii="Cambria" w:hAnsi="Cambria"/>
              <w:color w:val="000000" w:themeColor="text1"/>
              <w:sz w:val="16"/>
              <w:szCs w:val="16"/>
            </w:rPr>
          </w:pPr>
          <w:r w:rsidRPr="004C4801">
            <w:rPr>
              <w:rFonts w:ascii="Cambria" w:hAnsi="Cambria"/>
              <w:color w:val="000000" w:themeColor="text1"/>
              <w:sz w:val="16"/>
              <w:szCs w:val="16"/>
            </w:rPr>
            <w:t>06050 Ulus, Altındağ/ANKARA</w:t>
          </w:r>
        </w:p>
      </w:tc>
      <w:tc>
        <w:tcPr>
          <w:tcW w:w="2409" w:type="dxa"/>
        </w:tcPr>
        <w:p w:rsidR="006D5C6C" w:rsidRPr="004C4801" w:rsidRDefault="006D5C6C" w:rsidP="006D5C6C">
          <w:pPr>
            <w:pStyle w:val="Altbilgi"/>
            <w:jc w:val="right"/>
            <w:rPr>
              <w:rFonts w:ascii="Cambria" w:hAnsi="Cambria"/>
              <w:b/>
              <w:color w:val="000000" w:themeColor="text1"/>
              <w:sz w:val="16"/>
              <w:szCs w:val="16"/>
            </w:rPr>
          </w:pPr>
          <w:r w:rsidRPr="004C4801">
            <w:rPr>
              <w:rFonts w:ascii="Cambria" w:hAnsi="Cambria"/>
              <w:b/>
              <w:color w:val="000000" w:themeColor="text1"/>
              <w:sz w:val="16"/>
              <w:szCs w:val="16"/>
            </w:rPr>
            <w:t>Telefon</w:t>
          </w:r>
        </w:p>
        <w:p w:rsidR="006D5C6C" w:rsidRPr="004C4801" w:rsidRDefault="006D5C6C" w:rsidP="006D5C6C">
          <w:pPr>
            <w:pStyle w:val="Altbilgi"/>
            <w:jc w:val="right"/>
            <w:rPr>
              <w:rFonts w:ascii="Cambria" w:hAnsi="Cambria"/>
              <w:b/>
              <w:color w:val="000000" w:themeColor="text1"/>
              <w:sz w:val="16"/>
              <w:szCs w:val="16"/>
            </w:rPr>
          </w:pPr>
          <w:r w:rsidRPr="004C4801">
            <w:rPr>
              <w:rFonts w:ascii="Cambria" w:hAnsi="Cambria"/>
              <w:b/>
              <w:color w:val="000000" w:themeColor="text1"/>
              <w:sz w:val="16"/>
              <w:szCs w:val="16"/>
            </w:rPr>
            <w:t>İnternet Adresi</w:t>
          </w:r>
        </w:p>
        <w:p w:rsidR="006D5C6C" w:rsidRPr="004C4801" w:rsidRDefault="006D5C6C" w:rsidP="006D5C6C">
          <w:pPr>
            <w:pStyle w:val="Altbilgi"/>
            <w:jc w:val="right"/>
            <w:rPr>
              <w:rFonts w:ascii="Cambria" w:hAnsi="Cambria"/>
              <w:color w:val="000000" w:themeColor="text1"/>
              <w:sz w:val="16"/>
              <w:szCs w:val="16"/>
            </w:rPr>
          </w:pPr>
          <w:r w:rsidRPr="004C4801">
            <w:rPr>
              <w:rFonts w:ascii="Cambria" w:hAnsi="Cambria"/>
              <w:b/>
              <w:color w:val="000000" w:themeColor="text1"/>
              <w:sz w:val="16"/>
              <w:szCs w:val="16"/>
            </w:rPr>
            <w:t>E-Posta</w:t>
          </w:r>
        </w:p>
      </w:tc>
      <w:tc>
        <w:tcPr>
          <w:tcW w:w="284" w:type="dxa"/>
        </w:tcPr>
        <w:p w:rsidR="006D5C6C" w:rsidRPr="004C4801" w:rsidRDefault="006D5C6C" w:rsidP="006D5C6C">
          <w:pPr>
            <w:pStyle w:val="Altbilgi"/>
            <w:rPr>
              <w:rFonts w:ascii="Cambria" w:hAnsi="Cambria"/>
              <w:color w:val="000000" w:themeColor="text1"/>
              <w:sz w:val="16"/>
              <w:szCs w:val="16"/>
            </w:rPr>
          </w:pPr>
          <w:r w:rsidRPr="004C4801">
            <w:rPr>
              <w:rFonts w:ascii="Cambria" w:hAnsi="Cambria"/>
              <w:color w:val="000000" w:themeColor="text1"/>
              <w:sz w:val="16"/>
              <w:szCs w:val="16"/>
            </w:rPr>
            <w:t>:</w:t>
          </w:r>
        </w:p>
        <w:p w:rsidR="006D5C6C" w:rsidRPr="004C4801" w:rsidRDefault="006D5C6C" w:rsidP="006D5C6C">
          <w:pPr>
            <w:pStyle w:val="Altbilgi"/>
            <w:rPr>
              <w:rFonts w:ascii="Cambria" w:hAnsi="Cambria"/>
              <w:color w:val="000000" w:themeColor="text1"/>
              <w:sz w:val="16"/>
              <w:szCs w:val="16"/>
            </w:rPr>
          </w:pPr>
          <w:r w:rsidRPr="004C4801">
            <w:rPr>
              <w:rFonts w:ascii="Cambria" w:hAnsi="Cambria"/>
              <w:color w:val="000000" w:themeColor="text1"/>
              <w:sz w:val="16"/>
              <w:szCs w:val="16"/>
            </w:rPr>
            <w:t>:</w:t>
          </w:r>
        </w:p>
        <w:p w:rsidR="006D5C6C" w:rsidRPr="004C4801" w:rsidRDefault="006D5C6C" w:rsidP="006D5C6C">
          <w:pPr>
            <w:pStyle w:val="Altbilgi"/>
            <w:rPr>
              <w:rFonts w:ascii="Cambria" w:hAnsi="Cambria"/>
              <w:color w:val="000000" w:themeColor="text1"/>
              <w:sz w:val="16"/>
              <w:szCs w:val="16"/>
            </w:rPr>
          </w:pPr>
          <w:r w:rsidRPr="004C4801">
            <w:rPr>
              <w:rFonts w:ascii="Cambria" w:hAnsi="Cambria"/>
              <w:color w:val="000000" w:themeColor="text1"/>
              <w:sz w:val="16"/>
              <w:szCs w:val="16"/>
            </w:rPr>
            <w:t>:</w:t>
          </w:r>
        </w:p>
      </w:tc>
      <w:tc>
        <w:tcPr>
          <w:tcW w:w="3827" w:type="dxa"/>
        </w:tcPr>
        <w:p w:rsidR="006D5C6C" w:rsidRPr="004C4801" w:rsidRDefault="006D5C6C" w:rsidP="006D5C6C">
          <w:pPr>
            <w:pStyle w:val="Altbilgi"/>
            <w:rPr>
              <w:rFonts w:ascii="Times New Roman" w:hAnsi="Times New Roman" w:cs="Times New Roman"/>
              <w:color w:val="000000" w:themeColor="text1"/>
              <w:sz w:val="16"/>
            </w:rPr>
          </w:pPr>
          <w:r w:rsidRPr="004C4801">
            <w:rPr>
              <w:rFonts w:ascii="Times New Roman" w:hAnsi="Times New Roman" w:cs="Times New Roman"/>
              <w:color w:val="000000" w:themeColor="text1"/>
              <w:sz w:val="16"/>
            </w:rPr>
            <w:t>0312 596 44 44-45</w:t>
          </w:r>
        </w:p>
        <w:p w:rsidR="006D5C6C" w:rsidRPr="004C4801" w:rsidRDefault="006D5C6C" w:rsidP="006D5C6C">
          <w:pPr>
            <w:pStyle w:val="Altbilgi"/>
            <w:rPr>
              <w:rFonts w:ascii="Cambria" w:hAnsi="Cambria"/>
              <w:color w:val="000000" w:themeColor="text1"/>
              <w:sz w:val="16"/>
              <w:szCs w:val="16"/>
            </w:rPr>
          </w:pPr>
          <w:r w:rsidRPr="004C4801">
            <w:rPr>
              <w:rFonts w:ascii="Cambria" w:hAnsi="Cambria"/>
              <w:color w:val="000000" w:themeColor="text1"/>
              <w:sz w:val="16"/>
              <w:szCs w:val="16"/>
            </w:rPr>
            <w:t>www.asbu.edu.tr</w:t>
          </w:r>
        </w:p>
        <w:p w:rsidR="006D5C6C" w:rsidRPr="004C4801" w:rsidRDefault="006D5C6C" w:rsidP="006D5C6C">
          <w:pPr>
            <w:pStyle w:val="Altbilgi"/>
            <w:rPr>
              <w:rFonts w:ascii="Cambria" w:hAnsi="Cambria"/>
              <w:color w:val="000000" w:themeColor="text1"/>
              <w:sz w:val="16"/>
              <w:szCs w:val="16"/>
            </w:rPr>
          </w:pPr>
          <w:proofErr w:type="gramStart"/>
          <w:r w:rsidRPr="004C4801">
            <w:rPr>
              <w:rFonts w:ascii="Cambria" w:hAnsi="Cambria"/>
              <w:color w:val="000000" w:themeColor="text1"/>
              <w:sz w:val="16"/>
              <w:szCs w:val="16"/>
            </w:rPr>
            <w:t>bilgi</w:t>
          </w:r>
          <w:proofErr w:type="gramEnd"/>
          <w:r w:rsidRPr="004C4801">
            <w:rPr>
              <w:rFonts w:ascii="Cambria" w:hAnsi="Cambria"/>
              <w:color w:val="000000" w:themeColor="text1"/>
              <w:sz w:val="16"/>
              <w:szCs w:val="16"/>
            </w:rPr>
            <w:t>@asbu.edu.tr</w:t>
          </w:r>
        </w:p>
      </w:tc>
      <w:tc>
        <w:tcPr>
          <w:tcW w:w="1418" w:type="dxa"/>
        </w:tcPr>
        <w:p w:rsidR="006D5C6C" w:rsidRPr="004C4801" w:rsidRDefault="006D5C6C" w:rsidP="006D5C6C">
          <w:pPr>
            <w:pStyle w:val="Altbilgi"/>
            <w:jc w:val="right"/>
            <w:rPr>
              <w:rFonts w:ascii="Cambria" w:hAnsi="Cambria"/>
              <w:color w:val="000000" w:themeColor="text1"/>
              <w:sz w:val="16"/>
              <w:szCs w:val="16"/>
            </w:rPr>
          </w:pPr>
          <w:r w:rsidRPr="004C4801">
            <w:rPr>
              <w:rFonts w:ascii="Cambria" w:hAnsi="Cambria"/>
              <w:color w:val="000000" w:themeColor="text1"/>
              <w:sz w:val="16"/>
              <w:szCs w:val="16"/>
            </w:rPr>
            <w:t xml:space="preserve">Sayfa </w:t>
          </w:r>
          <w:r w:rsidRPr="004C4801">
            <w:rPr>
              <w:rFonts w:ascii="Cambria" w:hAnsi="Cambria"/>
              <w:b/>
              <w:bCs/>
              <w:color w:val="000000" w:themeColor="text1"/>
              <w:sz w:val="16"/>
              <w:szCs w:val="16"/>
            </w:rPr>
            <w:fldChar w:fldCharType="begin"/>
          </w:r>
          <w:r w:rsidRPr="004C4801">
            <w:rPr>
              <w:rFonts w:ascii="Cambria" w:hAnsi="Cambria"/>
              <w:b/>
              <w:bCs/>
              <w:color w:val="000000" w:themeColor="text1"/>
              <w:sz w:val="16"/>
              <w:szCs w:val="16"/>
            </w:rPr>
            <w:instrText>PAGE  \* Arabic  \* MERGEFORMAT</w:instrText>
          </w:r>
          <w:r w:rsidRPr="004C4801">
            <w:rPr>
              <w:rFonts w:ascii="Cambria" w:hAnsi="Cambria"/>
              <w:b/>
              <w:bCs/>
              <w:color w:val="000000" w:themeColor="text1"/>
              <w:sz w:val="16"/>
              <w:szCs w:val="16"/>
            </w:rPr>
            <w:fldChar w:fldCharType="separate"/>
          </w:r>
          <w:r w:rsidR="00C26DDB">
            <w:rPr>
              <w:rFonts w:ascii="Cambria" w:hAnsi="Cambria"/>
              <w:b/>
              <w:bCs/>
              <w:noProof/>
              <w:color w:val="000000" w:themeColor="text1"/>
              <w:sz w:val="16"/>
              <w:szCs w:val="16"/>
            </w:rPr>
            <w:t>6</w:t>
          </w:r>
          <w:r w:rsidRPr="004C4801">
            <w:rPr>
              <w:rFonts w:ascii="Cambria" w:hAnsi="Cambria"/>
              <w:b/>
              <w:bCs/>
              <w:color w:val="000000" w:themeColor="text1"/>
              <w:sz w:val="16"/>
              <w:szCs w:val="16"/>
            </w:rPr>
            <w:fldChar w:fldCharType="end"/>
          </w:r>
          <w:r w:rsidRPr="004C4801">
            <w:rPr>
              <w:rFonts w:ascii="Cambria" w:hAnsi="Cambria"/>
              <w:color w:val="000000" w:themeColor="text1"/>
              <w:sz w:val="16"/>
              <w:szCs w:val="16"/>
            </w:rPr>
            <w:t xml:space="preserve"> / </w:t>
          </w:r>
          <w:r w:rsidRPr="004C4801">
            <w:rPr>
              <w:rFonts w:ascii="Cambria" w:hAnsi="Cambria"/>
              <w:b/>
              <w:bCs/>
              <w:color w:val="000000" w:themeColor="text1"/>
              <w:sz w:val="16"/>
              <w:szCs w:val="16"/>
            </w:rPr>
            <w:fldChar w:fldCharType="begin"/>
          </w:r>
          <w:r w:rsidRPr="004C4801">
            <w:rPr>
              <w:rFonts w:ascii="Cambria" w:hAnsi="Cambria"/>
              <w:b/>
              <w:bCs/>
              <w:color w:val="000000" w:themeColor="text1"/>
              <w:sz w:val="16"/>
              <w:szCs w:val="16"/>
            </w:rPr>
            <w:instrText>NUMPAGES  \* Arabic  \* MERGEFORMAT</w:instrText>
          </w:r>
          <w:r w:rsidRPr="004C4801">
            <w:rPr>
              <w:rFonts w:ascii="Cambria" w:hAnsi="Cambria"/>
              <w:b/>
              <w:bCs/>
              <w:color w:val="000000" w:themeColor="text1"/>
              <w:sz w:val="16"/>
              <w:szCs w:val="16"/>
            </w:rPr>
            <w:fldChar w:fldCharType="separate"/>
          </w:r>
          <w:r w:rsidR="00C26DDB">
            <w:rPr>
              <w:rFonts w:ascii="Cambria" w:hAnsi="Cambria"/>
              <w:b/>
              <w:bCs/>
              <w:noProof/>
              <w:color w:val="000000" w:themeColor="text1"/>
              <w:sz w:val="16"/>
              <w:szCs w:val="16"/>
            </w:rPr>
            <w:t>6</w:t>
          </w:r>
          <w:r w:rsidRPr="004C4801">
            <w:rPr>
              <w:rFonts w:ascii="Cambria" w:hAnsi="Cambria"/>
              <w:b/>
              <w:bCs/>
              <w:color w:val="000000" w:themeColor="text1"/>
              <w:sz w:val="16"/>
              <w:szCs w:val="16"/>
            </w:rPr>
            <w:fldChar w:fldCharType="end"/>
          </w:r>
        </w:p>
      </w:tc>
    </w:tr>
  </w:tbl>
  <w:p w:rsidR="00534F7F" w:rsidRDefault="00534F7F">
    <w:pPr>
      <w:pStyle w:val="Altbilgi"/>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348" w:rsidRDefault="00FA2348" w:rsidP="00534F7F">
      <w:pPr>
        <w:spacing w:after="0" w:line="240" w:lineRule="auto"/>
      </w:pPr>
      <w:r>
        <w:separator/>
      </w:r>
    </w:p>
  </w:footnote>
  <w:footnote w:type="continuationSeparator" w:id="0">
    <w:p w:rsidR="00FA2348" w:rsidRDefault="00FA2348" w:rsidP="00534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AE6649" w:rsidRPr="00AE6649" w:rsidTr="00D04D2D">
      <w:trPr>
        <w:trHeight w:val="189"/>
      </w:trPr>
      <w:tc>
        <w:tcPr>
          <w:tcW w:w="2547" w:type="dxa"/>
          <w:vMerge w:val="restart"/>
        </w:tcPr>
        <w:p w:rsidR="00534F7F" w:rsidRPr="00AE6649" w:rsidRDefault="00AE6649" w:rsidP="00534F7F">
          <w:pPr>
            <w:pStyle w:val="stbilgi"/>
            <w:ind w:left="-115" w:right="-110"/>
            <w:rPr>
              <w:color w:val="000000" w:themeColor="text1"/>
            </w:rPr>
          </w:pPr>
          <w:r w:rsidRPr="00AE6649">
            <w:rPr>
              <w:noProof/>
              <w:color w:val="000000" w:themeColor="text1"/>
              <w:lang w:eastAsia="tr-TR"/>
            </w:rPr>
            <w:drawing>
              <wp:inline distT="0" distB="0" distL="0" distR="0" wp14:anchorId="0ACFAFE2" wp14:editId="5C9B1DD5">
                <wp:extent cx="762000" cy="733425"/>
                <wp:effectExtent l="0" t="0" r="0" b="9525"/>
                <wp:docPr id="3" name="Resim 2"/>
                <wp:cNvGraphicFramePr/>
                <a:graphic xmlns:a="http://schemas.openxmlformats.org/drawingml/2006/main">
                  <a:graphicData uri="http://schemas.openxmlformats.org/drawingml/2006/picture">
                    <pic:pic xmlns:pic="http://schemas.openxmlformats.org/drawingml/2006/picture">
                      <pic:nvPicPr>
                        <pic:cNvPr id="3" name="Resim 2"/>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048" cy="733471"/>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rsidR="00534F7F" w:rsidRPr="00AE6649" w:rsidRDefault="006935EB" w:rsidP="006935EB">
          <w:pPr>
            <w:pStyle w:val="stbilgi"/>
            <w:jc w:val="center"/>
            <w:rPr>
              <w:rFonts w:ascii="Cambria" w:hAnsi="Cambria"/>
              <w:b/>
              <w:color w:val="000000" w:themeColor="text1"/>
            </w:rPr>
          </w:pPr>
          <w:r w:rsidRPr="00AE6649">
            <w:rPr>
              <w:rFonts w:ascii="Cambria" w:hAnsi="Cambria"/>
              <w:b/>
              <w:color w:val="000000" w:themeColor="text1"/>
            </w:rPr>
            <w:t>MEMURLARIN İZİN HAKLARI VE SÜRELERİNE DAİR UYGULAMA ÇİZELGESİ</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AE6649" w:rsidRDefault="00534F7F" w:rsidP="00534F7F">
          <w:pPr>
            <w:pStyle w:val="stbilgi"/>
            <w:rPr>
              <w:rFonts w:ascii="Cambria" w:hAnsi="Cambria"/>
              <w:color w:val="000000" w:themeColor="text1"/>
              <w:sz w:val="16"/>
              <w:szCs w:val="16"/>
            </w:rPr>
          </w:pPr>
          <w:r w:rsidRPr="00AE6649">
            <w:rPr>
              <w:rFonts w:ascii="Cambria" w:hAnsi="Cambria"/>
              <w:color w:val="000000" w:themeColor="text1"/>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AE6649" w:rsidRDefault="00037052" w:rsidP="00037052">
          <w:pPr>
            <w:pStyle w:val="stbilgi"/>
            <w:rPr>
              <w:rFonts w:ascii="Cambria" w:hAnsi="Cambria"/>
              <w:color w:val="000000" w:themeColor="text1"/>
              <w:sz w:val="16"/>
              <w:szCs w:val="16"/>
            </w:rPr>
          </w:pPr>
          <w:r w:rsidRPr="00AE6649">
            <w:rPr>
              <w:rFonts w:ascii="Cambria" w:hAnsi="Cambria"/>
              <w:color w:val="000000" w:themeColor="text1"/>
              <w:sz w:val="16"/>
              <w:szCs w:val="16"/>
            </w:rPr>
            <w:t>ÇZG</w:t>
          </w:r>
          <w:r w:rsidR="00534F7F" w:rsidRPr="00AE6649">
            <w:rPr>
              <w:rFonts w:ascii="Cambria" w:hAnsi="Cambria"/>
              <w:color w:val="000000" w:themeColor="text1"/>
              <w:sz w:val="16"/>
              <w:szCs w:val="16"/>
            </w:rPr>
            <w:t>-</w:t>
          </w:r>
          <w:r w:rsidR="00C26DDB">
            <w:rPr>
              <w:rFonts w:ascii="Cambria" w:hAnsi="Cambria"/>
              <w:color w:val="000000" w:themeColor="text1"/>
              <w:sz w:val="16"/>
              <w:szCs w:val="16"/>
            </w:rPr>
            <w:t>0013</w:t>
          </w:r>
        </w:p>
      </w:tc>
    </w:tr>
    <w:tr w:rsidR="00AE6649" w:rsidRPr="00AE6649" w:rsidTr="00D04D2D">
      <w:trPr>
        <w:trHeight w:val="187"/>
      </w:trPr>
      <w:tc>
        <w:tcPr>
          <w:tcW w:w="2547" w:type="dxa"/>
          <w:vMerge/>
        </w:tcPr>
        <w:p w:rsidR="00534F7F" w:rsidRPr="00AE6649" w:rsidRDefault="00534F7F" w:rsidP="00534F7F">
          <w:pPr>
            <w:pStyle w:val="stbilgi"/>
            <w:rPr>
              <w:noProof/>
              <w:color w:val="000000" w:themeColor="text1"/>
              <w:lang w:eastAsia="tr-TR"/>
            </w:rPr>
          </w:pPr>
        </w:p>
      </w:tc>
      <w:tc>
        <w:tcPr>
          <w:tcW w:w="9502" w:type="dxa"/>
          <w:vMerge/>
          <w:tcBorders>
            <w:right w:val="single" w:sz="4" w:space="0" w:color="BFBFBF" w:themeColor="background1" w:themeShade="BF"/>
          </w:tcBorders>
          <w:vAlign w:val="center"/>
        </w:tcPr>
        <w:p w:rsidR="00534F7F" w:rsidRPr="00AE6649" w:rsidRDefault="00534F7F" w:rsidP="00534F7F">
          <w:pPr>
            <w:pStyle w:val="stbilgi"/>
            <w:jc w:val="center"/>
            <w:rPr>
              <w:color w:val="000000" w:themeColor="text1"/>
            </w:rP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AE6649" w:rsidRDefault="00534F7F" w:rsidP="00534F7F">
          <w:pPr>
            <w:pStyle w:val="stbilgi"/>
            <w:rPr>
              <w:rFonts w:ascii="Cambria" w:hAnsi="Cambria"/>
              <w:color w:val="000000" w:themeColor="text1"/>
              <w:sz w:val="16"/>
              <w:szCs w:val="16"/>
            </w:rPr>
          </w:pPr>
          <w:r w:rsidRPr="00AE6649">
            <w:rPr>
              <w:rFonts w:ascii="Cambria" w:hAnsi="Cambria"/>
              <w:color w:val="000000" w:themeColor="text1"/>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AE6649" w:rsidRDefault="00534F7F" w:rsidP="00534F7F">
          <w:pPr>
            <w:pStyle w:val="stbilgi"/>
            <w:rPr>
              <w:rFonts w:ascii="Cambria" w:hAnsi="Cambria"/>
              <w:color w:val="000000" w:themeColor="text1"/>
              <w:sz w:val="16"/>
              <w:szCs w:val="16"/>
            </w:rPr>
          </w:pPr>
        </w:p>
      </w:tc>
    </w:tr>
    <w:tr w:rsidR="00AE6649" w:rsidRPr="00AE6649" w:rsidTr="00D04D2D">
      <w:trPr>
        <w:trHeight w:val="187"/>
      </w:trPr>
      <w:tc>
        <w:tcPr>
          <w:tcW w:w="2547" w:type="dxa"/>
          <w:vMerge/>
        </w:tcPr>
        <w:p w:rsidR="00534F7F" w:rsidRPr="00AE6649" w:rsidRDefault="00534F7F" w:rsidP="00534F7F">
          <w:pPr>
            <w:pStyle w:val="stbilgi"/>
            <w:rPr>
              <w:noProof/>
              <w:color w:val="000000" w:themeColor="text1"/>
              <w:lang w:eastAsia="tr-TR"/>
            </w:rPr>
          </w:pPr>
        </w:p>
      </w:tc>
      <w:tc>
        <w:tcPr>
          <w:tcW w:w="9502" w:type="dxa"/>
          <w:vMerge/>
          <w:tcBorders>
            <w:right w:val="single" w:sz="4" w:space="0" w:color="BFBFBF" w:themeColor="background1" w:themeShade="BF"/>
          </w:tcBorders>
          <w:vAlign w:val="center"/>
        </w:tcPr>
        <w:p w:rsidR="00534F7F" w:rsidRPr="00AE6649" w:rsidRDefault="00534F7F" w:rsidP="00534F7F">
          <w:pPr>
            <w:pStyle w:val="stbilgi"/>
            <w:jc w:val="center"/>
            <w:rPr>
              <w:color w:val="000000" w:themeColor="text1"/>
            </w:rP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AE6649" w:rsidRDefault="00534F7F" w:rsidP="00534F7F">
          <w:pPr>
            <w:pStyle w:val="stbilgi"/>
            <w:rPr>
              <w:rFonts w:ascii="Cambria" w:hAnsi="Cambria"/>
              <w:color w:val="000000" w:themeColor="text1"/>
              <w:sz w:val="16"/>
              <w:szCs w:val="16"/>
            </w:rPr>
          </w:pPr>
          <w:r w:rsidRPr="00AE6649">
            <w:rPr>
              <w:rFonts w:ascii="Cambria" w:hAnsi="Cambria"/>
              <w:color w:val="000000" w:themeColor="text1"/>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AE6649" w:rsidRDefault="00534F7F" w:rsidP="00534F7F">
          <w:pPr>
            <w:pStyle w:val="stbilgi"/>
            <w:rPr>
              <w:rFonts w:ascii="Cambria" w:hAnsi="Cambria"/>
              <w:color w:val="000000" w:themeColor="text1"/>
              <w:sz w:val="16"/>
              <w:szCs w:val="16"/>
            </w:rPr>
          </w:pPr>
        </w:p>
      </w:tc>
    </w:tr>
    <w:tr w:rsidR="00534F7F" w:rsidRPr="00AE6649" w:rsidTr="00D04D2D">
      <w:trPr>
        <w:trHeight w:val="220"/>
      </w:trPr>
      <w:tc>
        <w:tcPr>
          <w:tcW w:w="2547" w:type="dxa"/>
          <w:vMerge/>
        </w:tcPr>
        <w:p w:rsidR="00534F7F" w:rsidRPr="00AE6649" w:rsidRDefault="00534F7F" w:rsidP="00534F7F">
          <w:pPr>
            <w:pStyle w:val="stbilgi"/>
            <w:rPr>
              <w:noProof/>
              <w:color w:val="000000" w:themeColor="text1"/>
              <w:lang w:eastAsia="tr-TR"/>
            </w:rPr>
          </w:pPr>
        </w:p>
      </w:tc>
      <w:tc>
        <w:tcPr>
          <w:tcW w:w="9502" w:type="dxa"/>
          <w:vMerge/>
          <w:tcBorders>
            <w:right w:val="single" w:sz="4" w:space="0" w:color="BFBFBF" w:themeColor="background1" w:themeShade="BF"/>
          </w:tcBorders>
          <w:vAlign w:val="center"/>
        </w:tcPr>
        <w:p w:rsidR="00534F7F" w:rsidRPr="00AE6649" w:rsidRDefault="00534F7F" w:rsidP="00534F7F">
          <w:pPr>
            <w:pStyle w:val="stbilgi"/>
            <w:jc w:val="center"/>
            <w:rPr>
              <w:color w:val="000000" w:themeColor="text1"/>
            </w:rP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AE6649" w:rsidRDefault="00534F7F" w:rsidP="00534F7F">
          <w:pPr>
            <w:pStyle w:val="stbilgi"/>
            <w:rPr>
              <w:rFonts w:ascii="Cambria" w:hAnsi="Cambria"/>
              <w:color w:val="000000" w:themeColor="text1"/>
              <w:sz w:val="16"/>
              <w:szCs w:val="16"/>
            </w:rPr>
          </w:pPr>
          <w:r w:rsidRPr="00AE6649">
            <w:rPr>
              <w:rFonts w:ascii="Cambria" w:hAnsi="Cambria"/>
              <w:color w:val="000000" w:themeColor="text1"/>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AE6649" w:rsidRDefault="00534F7F" w:rsidP="00534F7F">
          <w:pPr>
            <w:pStyle w:val="stbilgi"/>
            <w:rPr>
              <w:rFonts w:ascii="Cambria" w:hAnsi="Cambria"/>
              <w:color w:val="000000" w:themeColor="text1"/>
              <w:sz w:val="16"/>
              <w:szCs w:val="16"/>
            </w:rPr>
          </w:pPr>
        </w:p>
      </w:tc>
    </w:tr>
  </w:tbl>
  <w:p w:rsidR="00F958F7" w:rsidRPr="00AE6649" w:rsidRDefault="00F958F7">
    <w:pPr>
      <w:pStyle w:val="stbilgi"/>
      <w:rPr>
        <w:color w:val="000000" w:themeColor="text1"/>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4F7C"/>
    <w:multiLevelType w:val="hybridMultilevel"/>
    <w:tmpl w:val="1A6873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B02E6F"/>
    <w:multiLevelType w:val="hybridMultilevel"/>
    <w:tmpl w:val="1BB41050"/>
    <w:lvl w:ilvl="0" w:tplc="17DE248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C334E8"/>
    <w:multiLevelType w:val="hybridMultilevel"/>
    <w:tmpl w:val="7B48F51A"/>
    <w:lvl w:ilvl="0" w:tplc="9536CEA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3D579FE"/>
    <w:multiLevelType w:val="hybridMultilevel"/>
    <w:tmpl w:val="EC065A36"/>
    <w:lvl w:ilvl="0" w:tplc="2D3EFB0A">
      <w:start w:val="4"/>
      <w:numFmt w:val="bullet"/>
      <w:lvlText w:val="-"/>
      <w:lvlJc w:val="left"/>
      <w:pPr>
        <w:ind w:left="720" w:hanging="360"/>
      </w:pPr>
      <w:rPr>
        <w:rFonts w:ascii="Segoe UI" w:eastAsiaTheme="minorHAnsi" w:hAnsi="Segoe UI" w:cs="Segoe UI" w:hint="default"/>
        <w:b/>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7C150C1"/>
    <w:multiLevelType w:val="hybridMultilevel"/>
    <w:tmpl w:val="F0266216"/>
    <w:lvl w:ilvl="0" w:tplc="75B2C55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CEE32DD"/>
    <w:multiLevelType w:val="hybridMultilevel"/>
    <w:tmpl w:val="BD1EAD9C"/>
    <w:lvl w:ilvl="0" w:tplc="D2CEA866">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37052"/>
    <w:rsid w:val="000B5CD3"/>
    <w:rsid w:val="000C0CEE"/>
    <w:rsid w:val="00116355"/>
    <w:rsid w:val="00133F24"/>
    <w:rsid w:val="001368C2"/>
    <w:rsid w:val="00164950"/>
    <w:rsid w:val="001F16FF"/>
    <w:rsid w:val="001F51C0"/>
    <w:rsid w:val="0020508C"/>
    <w:rsid w:val="00271BDB"/>
    <w:rsid w:val="002849D2"/>
    <w:rsid w:val="00287A93"/>
    <w:rsid w:val="002921D3"/>
    <w:rsid w:val="002B6947"/>
    <w:rsid w:val="002F0FD6"/>
    <w:rsid w:val="003230A8"/>
    <w:rsid w:val="00385928"/>
    <w:rsid w:val="003C0F72"/>
    <w:rsid w:val="003D389C"/>
    <w:rsid w:val="003D72D5"/>
    <w:rsid w:val="003E0D5A"/>
    <w:rsid w:val="00402C8B"/>
    <w:rsid w:val="00406E3A"/>
    <w:rsid w:val="00437CF7"/>
    <w:rsid w:val="0047390A"/>
    <w:rsid w:val="004A3EA7"/>
    <w:rsid w:val="004B24B6"/>
    <w:rsid w:val="004B72EC"/>
    <w:rsid w:val="004E0C08"/>
    <w:rsid w:val="005264DB"/>
    <w:rsid w:val="00534F7F"/>
    <w:rsid w:val="00561AEB"/>
    <w:rsid w:val="00587671"/>
    <w:rsid w:val="00592879"/>
    <w:rsid w:val="005B0C52"/>
    <w:rsid w:val="00634E90"/>
    <w:rsid w:val="0064705C"/>
    <w:rsid w:val="006935EB"/>
    <w:rsid w:val="006D5C6C"/>
    <w:rsid w:val="00765F7F"/>
    <w:rsid w:val="00846AD8"/>
    <w:rsid w:val="008972F1"/>
    <w:rsid w:val="00900183"/>
    <w:rsid w:val="00935F74"/>
    <w:rsid w:val="00A10074"/>
    <w:rsid w:val="00A20535"/>
    <w:rsid w:val="00A252A9"/>
    <w:rsid w:val="00A5214F"/>
    <w:rsid w:val="00AE0343"/>
    <w:rsid w:val="00AE6649"/>
    <w:rsid w:val="00B22244"/>
    <w:rsid w:val="00B67A2C"/>
    <w:rsid w:val="00B84D8C"/>
    <w:rsid w:val="00BE3E80"/>
    <w:rsid w:val="00BE7669"/>
    <w:rsid w:val="00C26DDB"/>
    <w:rsid w:val="00CA43A1"/>
    <w:rsid w:val="00CC3E17"/>
    <w:rsid w:val="00CE77BF"/>
    <w:rsid w:val="00CF5DBC"/>
    <w:rsid w:val="00D00CA5"/>
    <w:rsid w:val="00D04D2D"/>
    <w:rsid w:val="00DD7212"/>
    <w:rsid w:val="00E527E4"/>
    <w:rsid w:val="00E63563"/>
    <w:rsid w:val="00E64A39"/>
    <w:rsid w:val="00EB72A7"/>
    <w:rsid w:val="00F41A41"/>
    <w:rsid w:val="00F478AB"/>
    <w:rsid w:val="00F958F7"/>
    <w:rsid w:val="00FA2348"/>
    <w:rsid w:val="00FE280F"/>
    <w:rsid w:val="00FF30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D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VarsaylanParagrafYazTipi"/>
    <w:rsid w:val="00287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1787</Words>
  <Characters>10188</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Fatih Savas</cp:lastModifiedBy>
  <cp:revision>3</cp:revision>
  <dcterms:created xsi:type="dcterms:W3CDTF">2022-06-06T11:39:00Z</dcterms:created>
  <dcterms:modified xsi:type="dcterms:W3CDTF">2022-06-06T11:39:00Z</dcterms:modified>
</cp:coreProperties>
</file>