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68264706"/>
        <w:docPartObj>
          <w:docPartGallery w:val="Cover Pages"/>
          <w:docPartUnique/>
        </w:docPartObj>
      </w:sdtPr>
      <w:sdtEndPr>
        <w:rPr>
          <w:b/>
          <w:sz w:val="28"/>
        </w:rPr>
      </w:sdtEndPr>
      <w:sdtContent>
        <w:p w14:paraId="2A66354C" w14:textId="2C0A9A01" w:rsidR="00960949" w:rsidRDefault="00720AD6">
          <w:r>
            <w:rPr>
              <w:b/>
              <w:noProof/>
              <w:sz w:val="28"/>
            </w:rPr>
            <w:drawing>
              <wp:anchor distT="0" distB="0" distL="114300" distR="114300" simplePos="0" relativeHeight="251671552" behindDoc="1" locked="0" layoutInCell="1" allowOverlap="1" wp14:anchorId="2A616BAC" wp14:editId="2BBD12E0">
                <wp:simplePos x="0" y="0"/>
                <wp:positionH relativeFrom="margin">
                  <wp:posOffset>-1363980</wp:posOffset>
                </wp:positionH>
                <wp:positionV relativeFrom="paragraph">
                  <wp:posOffset>-1299845</wp:posOffset>
                </wp:positionV>
                <wp:extent cx="7115175" cy="4058920"/>
                <wp:effectExtent l="0" t="0" r="0" b="0"/>
                <wp:wrapNone/>
                <wp:docPr id="8" name="Resim 8" descr="C:\Users\f.savas\AppData\Local\Microsoft\Windows\INetCache\Content.Word\frecciag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savas\AppData\Local\Microsoft\Windows\INetCache\Content.Word\frecciagiu.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15175" cy="405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01E" w:rsidRPr="00DF33B5">
            <w:rPr>
              <w:noProof/>
              <w:color w:val="C00000"/>
              <w:sz w:val="28"/>
            </w:rPr>
            <w:drawing>
              <wp:anchor distT="0" distB="0" distL="114300" distR="114300" simplePos="0" relativeHeight="251668480" behindDoc="1" locked="0" layoutInCell="1" allowOverlap="1" wp14:anchorId="5C16C678" wp14:editId="360FC7F3">
                <wp:simplePos x="0" y="0"/>
                <wp:positionH relativeFrom="page">
                  <wp:posOffset>-358140</wp:posOffset>
                </wp:positionH>
                <wp:positionV relativeFrom="page">
                  <wp:align>bottom</wp:align>
                </wp:positionV>
                <wp:extent cx="6683375" cy="7562850"/>
                <wp:effectExtent l="0" t="0" r="3175" b="0"/>
                <wp:wrapNone/>
                <wp:docPr id="2084510046" name="Resim 2084510046" descr="C:\Users\f.savas\Desktop\el kitabı resimler\güvenli-üre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savas\Desktop\el kitabı resimler\güvenli-üretim.png"/>
                        <pic:cNvPicPr>
                          <a:picLocks noChangeAspect="1" noChangeArrowheads="1"/>
                        </pic:cNvPicPr>
                      </pic:nvPicPr>
                      <pic:blipFill>
                        <a:blip r:embed="rId6" cstate="print">
                          <a:extLst>
                            <a:ext uri="{BEBA8EAE-BF5A-486C-A8C5-ECC9F3942E4B}">
                              <a14:imgProps xmlns:a14="http://schemas.microsoft.com/office/drawing/2010/main">
                                <a14:imgLayer r:embed="rId7">
                                  <a14:imgEffect>
                                    <a14:artisticCement/>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6683375" cy="756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01E">
            <w:rPr>
              <w:noProof/>
              <w:color w:val="C00000"/>
              <w:sz w:val="28"/>
            </w:rPr>
            <w:drawing>
              <wp:anchor distT="0" distB="0" distL="114300" distR="114300" simplePos="0" relativeHeight="251669504" behindDoc="1" locked="0" layoutInCell="1" allowOverlap="1" wp14:anchorId="48767561" wp14:editId="252674EA">
                <wp:simplePos x="0" y="0"/>
                <wp:positionH relativeFrom="column">
                  <wp:posOffset>3000375</wp:posOffset>
                </wp:positionH>
                <wp:positionV relativeFrom="paragraph">
                  <wp:posOffset>-847725</wp:posOffset>
                </wp:positionV>
                <wp:extent cx="1390650" cy="1390650"/>
                <wp:effectExtent l="0" t="0" r="0" b="0"/>
                <wp:wrapNone/>
                <wp:docPr id="53468560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p>
        <w:p w14:paraId="2E1775D5" w14:textId="4A32FBFA" w:rsidR="00960949" w:rsidRDefault="00720AD6">
          <w:pPr>
            <w:rPr>
              <w:b/>
              <w:sz w:val="28"/>
            </w:rPr>
          </w:pPr>
          <w:r>
            <w:rPr>
              <w:b/>
              <w:noProof/>
              <w:sz w:val="28"/>
            </w:rPr>
            <mc:AlternateContent>
              <mc:Choice Requires="wps">
                <w:drawing>
                  <wp:anchor distT="0" distB="0" distL="114300" distR="114300" simplePos="0" relativeHeight="251673600" behindDoc="0" locked="0" layoutInCell="1" allowOverlap="1" wp14:anchorId="3694EE05" wp14:editId="06795D14">
                    <wp:simplePos x="0" y="0"/>
                    <wp:positionH relativeFrom="page">
                      <wp:posOffset>2371090</wp:posOffset>
                    </wp:positionH>
                    <wp:positionV relativeFrom="paragraph">
                      <wp:posOffset>1833880</wp:posOffset>
                    </wp:positionV>
                    <wp:extent cx="3676650" cy="1514475"/>
                    <wp:effectExtent l="0" t="0" r="0" b="0"/>
                    <wp:wrapNone/>
                    <wp:docPr id="3" name="Patlama 2 3"/>
                    <wp:cNvGraphicFramePr/>
                    <a:graphic xmlns:a="http://schemas.openxmlformats.org/drawingml/2006/main">
                      <a:graphicData uri="http://schemas.microsoft.com/office/word/2010/wordprocessingShape">
                        <wps:wsp>
                          <wps:cNvSpPr/>
                          <wps:spPr>
                            <a:xfrm>
                              <a:off x="0" y="0"/>
                              <a:ext cx="3676650" cy="1514475"/>
                            </a:xfrm>
                            <a:prstGeom prst="irregularSeal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37DDC" w14:textId="57CE1F9E" w:rsidR="0011501E" w:rsidRPr="0011501E" w:rsidRDefault="0011501E" w:rsidP="0011501E">
                                <w:pPr>
                                  <w:jc w:val="center"/>
                                  <w:rPr>
                                    <w:rFonts w:ascii="Snap ITC" w:hAnsi="Snap ITC"/>
                                    <w:color w:val="000000" w:themeColor="text1"/>
                                    <w:sz w:val="36"/>
                                  </w:rPr>
                                </w:pPr>
                                <w:r w:rsidRPr="0011501E">
                                  <w:rPr>
                                    <w:rFonts w:ascii="Snap ITC" w:hAnsi="Snap ITC"/>
                                    <w:color w:val="000000" w:themeColor="text1"/>
                                    <w:sz w:val="36"/>
                                  </w:rPr>
                                  <w:t xml:space="preserve">İç Kontrol </w:t>
                                </w:r>
                                <w:proofErr w:type="spellStart"/>
                                <w:r w:rsidRPr="0011501E">
                                  <w:rPr>
                                    <w:rFonts w:ascii="Snap ITC" w:hAnsi="Snap ITC"/>
                                    <w:color w:val="000000" w:themeColor="text1"/>
                                    <w:sz w:val="36"/>
                                  </w:rPr>
                                  <w:t>Bilşeni</w:t>
                                </w:r>
                                <w:proofErr w:type="spellEnd"/>
                                <w:r w:rsidRPr="0011501E">
                                  <w:rPr>
                                    <w:rFonts w:ascii="Snap ITC" w:hAnsi="Snap ITC"/>
                                    <w:color w:val="000000" w:themeColor="text1"/>
                                    <w:sz w:val="36"/>
                                  </w:rPr>
                                  <w:t>:</w:t>
                                </w:r>
                              </w:p>
                              <w:p w14:paraId="2E30299B" w14:textId="77777777" w:rsidR="0011501E" w:rsidRDefault="0011501E" w:rsidP="00115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4EE0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Patlama 2 3" o:spid="_x0000_s1026" type="#_x0000_t72" style="position:absolute;margin-left:186.7pt;margin-top:144.4pt;width:289.5pt;height:119.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" filled="f" stroked="f" strokeweight="1pt">
                    <v:textbox>
                      <w:txbxContent>
                        <w:p w14:paraId="0EF37DDC" w14:textId="57CE1F9E" w:rsidR="0011501E" w:rsidRPr="0011501E" w:rsidRDefault="0011501E" w:rsidP="0011501E">
                          <w:pPr>
                            <w:jc w:val="center"/>
                            <w:rPr>
                              <w:rFonts w:ascii="Snap ITC" w:hAnsi="Snap ITC"/>
                              <w:color w:val="000000" w:themeColor="text1"/>
                              <w:sz w:val="36"/>
                            </w:rPr>
                          </w:pPr>
                          <w:r w:rsidRPr="0011501E">
                            <w:rPr>
                              <w:rFonts w:ascii="Snap ITC" w:hAnsi="Snap ITC"/>
                              <w:color w:val="000000" w:themeColor="text1"/>
                              <w:sz w:val="36"/>
                            </w:rPr>
                            <w:t xml:space="preserve">İç Kontrol </w:t>
                          </w:r>
                          <w:proofErr w:type="spellStart"/>
                          <w:r w:rsidRPr="0011501E">
                            <w:rPr>
                              <w:rFonts w:ascii="Snap ITC" w:hAnsi="Snap ITC"/>
                              <w:color w:val="000000" w:themeColor="text1"/>
                              <w:sz w:val="36"/>
                            </w:rPr>
                            <w:t>Bilşeni</w:t>
                          </w:r>
                          <w:proofErr w:type="spellEnd"/>
                          <w:r w:rsidRPr="0011501E">
                            <w:rPr>
                              <w:rFonts w:ascii="Snap ITC" w:hAnsi="Snap ITC"/>
                              <w:color w:val="000000" w:themeColor="text1"/>
                              <w:sz w:val="36"/>
                            </w:rPr>
                            <w:t>:</w:t>
                          </w:r>
                        </w:p>
                        <w:p w14:paraId="2E30299B" w14:textId="77777777" w:rsidR="0011501E" w:rsidRDefault="0011501E" w:rsidP="0011501E">
                          <w:pPr>
                            <w:jc w:val="center"/>
                          </w:pPr>
                        </w:p>
                      </w:txbxContent>
                    </v:textbox>
                    <w10:wrap anchorx="page"/>
                  </v:shape>
                </w:pict>
              </mc:Fallback>
            </mc:AlternateContent>
          </w:r>
          <w:r>
            <w:rPr>
              <w:b/>
              <w:noProof/>
              <w:sz w:val="28"/>
            </w:rPr>
            <mc:AlternateContent>
              <mc:Choice Requires="wps">
                <w:drawing>
                  <wp:anchor distT="0" distB="0" distL="114300" distR="114300" simplePos="0" relativeHeight="251675648" behindDoc="1" locked="0" layoutInCell="1" allowOverlap="1" wp14:anchorId="0A5D161C" wp14:editId="09B7751C">
                    <wp:simplePos x="0" y="0"/>
                    <wp:positionH relativeFrom="margin">
                      <wp:posOffset>-1950085</wp:posOffset>
                    </wp:positionH>
                    <wp:positionV relativeFrom="margin">
                      <wp:posOffset>2389505</wp:posOffset>
                    </wp:positionV>
                    <wp:extent cx="7697279" cy="4800600"/>
                    <wp:effectExtent l="0" t="0" r="0" b="0"/>
                    <wp:wrapNone/>
                    <wp:docPr id="4" name="Patlama 2 4"/>
                    <wp:cNvGraphicFramePr/>
                    <a:graphic xmlns:a="http://schemas.openxmlformats.org/drawingml/2006/main">
                      <a:graphicData uri="http://schemas.microsoft.com/office/word/2010/wordprocessingShape">
                        <wps:wsp>
                          <wps:cNvSpPr/>
                          <wps:spPr>
                            <a:xfrm>
                              <a:off x="0" y="0"/>
                              <a:ext cx="7697279" cy="4800600"/>
                            </a:xfrm>
                            <a:prstGeom prst="irregularSeal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4DD49" w14:textId="1991F393" w:rsidR="0011501E" w:rsidRDefault="0011501E" w:rsidP="0011501E">
                                <w:pPr>
                                  <w:jc w:val="center"/>
                                  <w:rPr>
                                    <w:rFonts w:ascii="Snap ITC" w:hAnsi="Snap ITC"/>
                                    <w:sz w:val="40"/>
                                  </w:rPr>
                                </w:pPr>
                                <w:r w:rsidRPr="0011501E">
                                  <w:rPr>
                                    <w:rFonts w:ascii="Snap ITC" w:hAnsi="Snap ITC"/>
                                    <w:color w:val="000000" w:themeColor="text1"/>
                                    <w:sz w:val="40"/>
                                  </w:rPr>
                                  <w:t xml:space="preserve">RİSK </w:t>
                                </w:r>
                                <w:r>
                                  <w:rPr>
                                    <w:rFonts w:ascii="Snap ITC" w:hAnsi="Snap ITC"/>
                                    <w:color w:val="000000" w:themeColor="text1"/>
                                    <w:sz w:val="40"/>
                                  </w:rPr>
                                  <w:t>DEĞERLENDİRMESİ</w:t>
                                </w:r>
                              </w:p>
                              <w:p w14:paraId="45F9F277" w14:textId="77777777" w:rsidR="0011501E" w:rsidRPr="0011501E" w:rsidRDefault="0011501E" w:rsidP="0011501E">
                                <w:pPr>
                                  <w:jc w:val="center"/>
                                  <w:rPr>
                                    <w:rFonts w:ascii="Snap ITC" w:hAnsi="Snap ITC"/>
                                    <w:color w:val="000000" w:themeColor="text1"/>
                                    <w:sz w:val="40"/>
                                  </w:rPr>
                                </w:pPr>
                                <w:r w:rsidRPr="0011501E">
                                  <w:rPr>
                                    <w:rFonts w:ascii="Snap ITC" w:hAnsi="Snap ITC"/>
                                    <w:color w:val="000000" w:themeColor="text1"/>
                                    <w:sz w:val="40"/>
                                  </w:rPr>
                                  <w:t>EL KİTABI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D161C" id="Patlama 2 4" o:spid="_x0000_s1027" type="#_x0000_t72" style="position:absolute;margin-left:-153.55pt;margin-top:188.15pt;width:606.1pt;height:37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" filled="f" stroked="f" strokeweight="1pt">
                    <v:textbox>
                      <w:txbxContent>
                        <w:p w14:paraId="0C94DD49" w14:textId="1991F393" w:rsidR="0011501E" w:rsidRDefault="0011501E" w:rsidP="0011501E">
                          <w:pPr>
                            <w:jc w:val="center"/>
                            <w:rPr>
                              <w:rFonts w:ascii="Snap ITC" w:hAnsi="Snap ITC"/>
                              <w:sz w:val="40"/>
                            </w:rPr>
                          </w:pPr>
                          <w:r w:rsidRPr="0011501E">
                            <w:rPr>
                              <w:rFonts w:ascii="Snap ITC" w:hAnsi="Snap ITC"/>
                              <w:color w:val="000000" w:themeColor="text1"/>
                              <w:sz w:val="40"/>
                            </w:rPr>
                            <w:t xml:space="preserve">RİSK </w:t>
                          </w:r>
                          <w:r>
                            <w:rPr>
                              <w:rFonts w:ascii="Snap ITC" w:hAnsi="Snap ITC"/>
                              <w:color w:val="000000" w:themeColor="text1"/>
                              <w:sz w:val="40"/>
                            </w:rPr>
                            <w:t>DEĞERLENDİRMESİ</w:t>
                          </w:r>
                        </w:p>
                        <w:p w14:paraId="45F9F277" w14:textId="77777777" w:rsidR="0011501E" w:rsidRPr="0011501E" w:rsidRDefault="0011501E" w:rsidP="0011501E">
                          <w:pPr>
                            <w:jc w:val="center"/>
                            <w:rPr>
                              <w:rFonts w:ascii="Snap ITC" w:hAnsi="Snap ITC"/>
                              <w:color w:val="000000" w:themeColor="text1"/>
                              <w:sz w:val="40"/>
                            </w:rPr>
                          </w:pPr>
                          <w:r w:rsidRPr="0011501E">
                            <w:rPr>
                              <w:rFonts w:ascii="Snap ITC" w:hAnsi="Snap ITC"/>
                              <w:color w:val="000000" w:themeColor="text1"/>
                              <w:sz w:val="40"/>
                            </w:rPr>
                            <w:t>EL KİTABI</w:t>
                          </w:r>
                        </w:p>
                      </w:txbxContent>
                    </v:textbox>
                    <w10:wrap anchorx="margin" anchory="margin"/>
                  </v:shape>
                </w:pict>
              </mc:Fallback>
            </mc:AlternateContent>
          </w:r>
          <w:r w:rsidR="000C2494">
            <w:rPr>
              <w:b/>
              <w:noProof/>
              <w:sz w:val="28"/>
            </w:rPr>
            <mc:AlternateContent>
              <mc:Choice Requires="wps">
                <w:drawing>
                  <wp:anchor distT="0" distB="0" distL="114300" distR="114300" simplePos="0" relativeHeight="251656192" behindDoc="0" locked="0" layoutInCell="1" allowOverlap="1" wp14:anchorId="10D410C6" wp14:editId="32B1D2B6">
                    <wp:simplePos x="0" y="0"/>
                    <wp:positionH relativeFrom="margin">
                      <wp:align>center</wp:align>
                    </wp:positionH>
                    <wp:positionV relativeFrom="paragraph">
                      <wp:posOffset>5834380</wp:posOffset>
                    </wp:positionV>
                    <wp:extent cx="4581525" cy="523875"/>
                    <wp:effectExtent l="0" t="0" r="0" b="0"/>
                    <wp:wrapNone/>
                    <wp:docPr id="5" name="Dikdörtgen 5"/>
                    <wp:cNvGraphicFramePr/>
                    <a:graphic xmlns:a="http://schemas.openxmlformats.org/drawingml/2006/main">
                      <a:graphicData uri="http://schemas.microsoft.com/office/word/2010/wordprocessingShape">
                        <wps:wsp>
                          <wps:cNvSpPr/>
                          <wps:spPr>
                            <a:xfrm>
                              <a:off x="0" y="0"/>
                              <a:ext cx="458152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633EB" w14:textId="77777777" w:rsidR="000C2494" w:rsidRPr="000C2494" w:rsidRDefault="000C2494" w:rsidP="000C2494">
                                <w:pPr>
                                  <w:spacing w:after="0"/>
                                  <w:jc w:val="center"/>
                                  <w:rPr>
                                    <w:rFonts w:ascii="Snap ITC" w:hAnsi="Snap ITC"/>
                                    <w:b/>
                                    <w:color w:val="C00000"/>
                                    <w:sz w:val="32"/>
                                  </w:rPr>
                                </w:pPr>
                                <w:r w:rsidRPr="000C2494">
                                  <w:rPr>
                                    <w:rFonts w:ascii="Snap ITC" w:hAnsi="Snap ITC"/>
                                    <w:b/>
                                    <w:color w:val="C00000"/>
                                    <w:sz w:val="32"/>
                                  </w:rPr>
                                  <w:t>Strateji Geliştirme Daire Başkanlığı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410C6" id="Dikdörtgen 5" o:spid="_x0000_s1028" style="position:absolute;margin-left:0;margin-top:459.4pt;width:360.75pt;height:41.25pt;z-index:251656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" filled="f" stroked="f" strokeweight="1pt">
                    <v:textbox>
                      <w:txbxContent>
                        <w:p w14:paraId="18A633EB" w14:textId="77777777" w:rsidR="000C2494" w:rsidRPr="000C2494" w:rsidRDefault="000C2494" w:rsidP="000C2494">
                          <w:pPr>
                            <w:spacing w:after="0"/>
                            <w:jc w:val="center"/>
                            <w:rPr>
                              <w:rFonts w:ascii="Snap ITC" w:hAnsi="Snap ITC"/>
                              <w:b/>
                              <w:color w:val="C00000"/>
                              <w:sz w:val="32"/>
                            </w:rPr>
                          </w:pPr>
                          <w:r w:rsidRPr="000C2494">
                            <w:rPr>
                              <w:rFonts w:ascii="Snap ITC" w:hAnsi="Snap ITC"/>
                              <w:b/>
                              <w:color w:val="C00000"/>
                              <w:sz w:val="32"/>
                            </w:rPr>
                            <w:t>Strateji Geliştirme Daire Başkanlığı</w:t>
                          </w:r>
                        </w:p>
                      </w:txbxContent>
                    </v:textbox>
                    <w10:wrap anchorx="margin"/>
                  </v:rect>
                </w:pict>
              </mc:Fallback>
            </mc:AlternateContent>
          </w:r>
          <w:r w:rsidR="00960949">
            <w:rPr>
              <w:b/>
              <w:sz w:val="28"/>
            </w:rPr>
            <w:br w:type="page"/>
          </w:r>
        </w:p>
      </w:sdtContent>
    </w:sdt>
    <w:p w14:paraId="55104252" w14:textId="20F98728" w:rsidR="00960949" w:rsidRDefault="00960949" w:rsidP="00960949">
      <w:pPr>
        <w:jc w:val="center"/>
        <w:rPr>
          <w:b/>
          <w:sz w:val="28"/>
        </w:rPr>
      </w:pPr>
    </w:p>
    <w:p w14:paraId="6BCD2ABD" w14:textId="59926B33" w:rsidR="00960949" w:rsidRDefault="00960949">
      <w:pPr>
        <w:rPr>
          <w:b/>
          <w:sz w:val="28"/>
        </w:rPr>
      </w:pPr>
      <w:r>
        <w:rPr>
          <w:b/>
          <w:sz w:val="28"/>
        </w:rPr>
        <w:br w:type="page"/>
      </w:r>
    </w:p>
    <w:p w14:paraId="38ED8487" w14:textId="77777777" w:rsidR="00960949" w:rsidRPr="002F4CFA" w:rsidRDefault="00960949" w:rsidP="00960949">
      <w:pPr>
        <w:jc w:val="center"/>
        <w:rPr>
          <w:rFonts w:ascii="Comic Sans MS" w:hAnsi="Comic Sans MS"/>
          <w:b/>
          <w:color w:val="FF0000"/>
          <w:sz w:val="28"/>
        </w:rPr>
      </w:pPr>
      <w:r w:rsidRPr="002F4CFA">
        <w:rPr>
          <w:rFonts w:ascii="Comic Sans MS" w:hAnsi="Comic Sans MS"/>
          <w:b/>
          <w:color w:val="FF0000"/>
          <w:sz w:val="28"/>
        </w:rPr>
        <w:lastRenderedPageBreak/>
        <w:t>RİSK DEĞERLENDİRMESİ</w:t>
      </w:r>
    </w:p>
    <w:p w14:paraId="0B02103B" w14:textId="77777777" w:rsidR="00960949" w:rsidRPr="002F4CFA" w:rsidRDefault="00984FE4" w:rsidP="00960949">
      <w:pPr>
        <w:jc w:val="both"/>
        <w:rPr>
          <w:rFonts w:ascii="Comic Sans MS" w:hAnsi="Comic Sans MS"/>
          <w:color w:val="FF0000"/>
          <w:sz w:val="24"/>
        </w:rPr>
      </w:pPr>
      <w:r w:rsidRPr="002F4CFA">
        <w:rPr>
          <w:rFonts w:ascii="Comic Sans MS" w:hAnsi="Comic Sans MS"/>
          <w:color w:val="FF0000"/>
        </w:rPr>
        <w:tab/>
      </w:r>
      <w:r w:rsidR="00960949" w:rsidRPr="002F4CFA">
        <w:rPr>
          <w:rFonts w:ascii="Comic Sans MS" w:hAnsi="Comic Sans MS"/>
          <w:color w:val="FF0000"/>
          <w:sz w:val="24"/>
        </w:rPr>
        <w:t>Risk değerlendirmesi, kurumun belirlenmiş stratejik amaç ve hedeflere ulaşma yolunda karşılaşabileceği muhtemel riskleri nasıl tespit ve analiz edeceği ile belirleyeceği bu riskleri nasıl yöneteceği ve bunlara nasıl uygun cevaplar vereceği ile ilgilidir. Her kurum amaç ve hedeflere ulaşmasını engelleyebilecek içeriden veya dışarıdan kaynaklanan çeşitli risklerle karşılaşmaktadır. Kurumların bu risklere karşı hazırlıklı olmaları ve risk değerlendirmesi yapmaları gerekmektedir.</w:t>
      </w:r>
    </w:p>
    <w:p w14:paraId="69354B19" w14:textId="77777777" w:rsidR="00960949" w:rsidRPr="002F4CFA" w:rsidRDefault="00983DD0" w:rsidP="00960949">
      <w:pPr>
        <w:jc w:val="both"/>
        <w:rPr>
          <w:rFonts w:ascii="Comic Sans MS" w:hAnsi="Comic Sans MS"/>
          <w:color w:val="FF0000"/>
          <w:sz w:val="24"/>
        </w:rPr>
      </w:pPr>
      <w:r w:rsidRPr="00983DD0">
        <w:rPr>
          <w:rFonts w:ascii="Comic Sans MS" w:hAnsi="Comic Sans MS"/>
          <w:noProof/>
          <w:color w:val="FF0000"/>
          <w:sz w:val="24"/>
        </w:rPr>
        <w:drawing>
          <wp:anchor distT="0" distB="0" distL="114300" distR="114300" simplePos="0" relativeHeight="251657216" behindDoc="1" locked="0" layoutInCell="1" allowOverlap="1" wp14:anchorId="13DEE9E4" wp14:editId="69BF88B2">
            <wp:simplePos x="0" y="0"/>
            <wp:positionH relativeFrom="page">
              <wp:align>right</wp:align>
            </wp:positionH>
            <wp:positionV relativeFrom="paragraph">
              <wp:posOffset>1204596</wp:posOffset>
            </wp:positionV>
            <wp:extent cx="5347335" cy="2438400"/>
            <wp:effectExtent l="0" t="0" r="5715" b="0"/>
            <wp:wrapNone/>
            <wp:docPr id="10" name="Resim 10" descr="C:\Users\f.savas\Desktop\el kitabı resimler\Risk-PNG-Fre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avas\Desktop\el kitabı resimler\Risk-PNG-Free-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33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FE4" w:rsidRPr="002F4CFA">
        <w:rPr>
          <w:rFonts w:ascii="Comic Sans MS" w:hAnsi="Comic Sans MS"/>
          <w:color w:val="FF0000"/>
          <w:sz w:val="24"/>
        </w:rPr>
        <w:tab/>
      </w:r>
      <w:r w:rsidR="00960949" w:rsidRPr="002F4CFA">
        <w:rPr>
          <w:rFonts w:ascii="Comic Sans MS" w:hAnsi="Comic Sans MS"/>
          <w:color w:val="FF0000"/>
          <w:sz w:val="24"/>
        </w:rPr>
        <w:t xml:space="preserve">İdareler kendilerine tahsis edilen kaynakları amaç ve hedeflerine ulaşmak için kullanırlar. Bu kaynakların kullanımı için alınan kararlar, yürütülen faaliyet, süreç ve projeler beraberinde riskleri de getirir. Risk değerlendirme, idarelerin vizyon ve misyonları doğrultusunda belirledikleri amaçlara ulaşmalarına yardımcı olan bir araçtır. Kurumun stratejik amaç ve hedeflerine ulaşma yolunda karşılaşabileceği muhtemel riskleri nasıl tespit ve analiz edeceği ile belirleyeceği bu riskleri nasıl yöneteceği ve </w:t>
      </w:r>
      <w:r w:rsidRPr="00983DD0">
        <w:rPr>
          <w:rFonts w:ascii="Comic Sans MS" w:hAnsi="Comic Sans MS"/>
          <w:noProof/>
          <w:color w:val="FF0000"/>
          <w:sz w:val="24"/>
        </w:rPr>
        <w:lastRenderedPageBreak/>
        <w:drawing>
          <wp:anchor distT="0" distB="0" distL="114300" distR="114300" simplePos="0" relativeHeight="251658240" behindDoc="1" locked="0" layoutInCell="1" allowOverlap="1" wp14:anchorId="73EC0FB2" wp14:editId="4223033E">
            <wp:simplePos x="0" y="0"/>
            <wp:positionH relativeFrom="page">
              <wp:align>right</wp:align>
            </wp:positionH>
            <wp:positionV relativeFrom="paragraph">
              <wp:posOffset>-899795</wp:posOffset>
            </wp:positionV>
            <wp:extent cx="2338070" cy="2579577"/>
            <wp:effectExtent l="0" t="0" r="0" b="0"/>
            <wp:wrapNone/>
            <wp:docPr id="11" name="Resim 11" descr="C:\Users\f.savas\Desktop\el kitabı resimler\Risk-PNG-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avas\Desktop\el kitabı resimler\Risk-PNG-Fi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8070" cy="2579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949" w:rsidRPr="002F4CFA">
        <w:rPr>
          <w:rFonts w:ascii="Comic Sans MS" w:hAnsi="Comic Sans MS"/>
          <w:color w:val="FF0000"/>
          <w:sz w:val="24"/>
        </w:rPr>
        <w:t xml:space="preserve">bunlara nasıl uygun yanıtlar vereceği risk değerlendirme kapsamındadır. </w:t>
      </w:r>
    </w:p>
    <w:p w14:paraId="3C8EE99B" w14:textId="77777777" w:rsidR="00960949" w:rsidRPr="002F4CFA" w:rsidRDefault="00984FE4" w:rsidP="00960949">
      <w:pPr>
        <w:jc w:val="both"/>
        <w:rPr>
          <w:rFonts w:ascii="Comic Sans MS" w:hAnsi="Comic Sans MS"/>
          <w:color w:val="FF0000"/>
          <w:sz w:val="24"/>
        </w:rPr>
      </w:pPr>
      <w:r w:rsidRPr="002F4CFA">
        <w:rPr>
          <w:rFonts w:ascii="Comic Sans MS" w:hAnsi="Comic Sans MS"/>
          <w:color w:val="FF0000"/>
          <w:sz w:val="24"/>
        </w:rPr>
        <w:tab/>
      </w:r>
      <w:r w:rsidR="00960949" w:rsidRPr="002F4CFA">
        <w:rPr>
          <w:rFonts w:ascii="Comic Sans MS" w:hAnsi="Comic Sans MS"/>
          <w:color w:val="FF0000"/>
          <w:sz w:val="24"/>
        </w:rPr>
        <w:t>Risk değerlemenin ön koşulu kurumun amaç ve hedeflerinin açık, net ve tutarlı biçimde belirlenmiş olmasıdır. Riskler değerlendirilirken idarenin karşılaşacağı potansiyel olaylar ile birlikte idarenin kendine özgü durumu (örneğin kurumun büyüklüğü, faaliyetlerinin karmaşıklığı, yürüttüğü faaliyetlerde tabi olduğu mevzuat, siyasi öncelikleri, kamuoyu ilgisi) da göz önünde bulundurulmalıdır. Risk değerlendirme, riskler tespit edildikten sonra risklerin ölçülmesi ve önceliklendirilmesi aşamalarını kapsar. Tespit edilmiş risklere karşılık verilip verilmeyeceğine ve karşılık verilecekse fayda/maliyet dengesi açısından en uygun olan karşılığın seçilmesine yardımcı olur. Bu sebeple, riskli alanların belirlenmesi ve kontrol faaliyetlerinin bu alanlarda yoğunlaştırılması iç kontrol sisteminin başarısı açısından önemli bir husus olarak görülmektedir. Risk Değerlendirmesi Bileşeni:</w:t>
      </w:r>
    </w:p>
    <w:p w14:paraId="51A4ABE2" w14:textId="77777777" w:rsidR="00960949" w:rsidRPr="002F4CFA" w:rsidRDefault="00960949" w:rsidP="00960949">
      <w:pPr>
        <w:pStyle w:val="ListeParagraf"/>
        <w:numPr>
          <w:ilvl w:val="0"/>
          <w:numId w:val="1"/>
        </w:numPr>
        <w:jc w:val="both"/>
        <w:rPr>
          <w:rFonts w:ascii="Comic Sans MS" w:hAnsi="Comic Sans MS"/>
          <w:color w:val="FF0000"/>
          <w:sz w:val="24"/>
        </w:rPr>
      </w:pPr>
      <w:r w:rsidRPr="002F4CFA">
        <w:rPr>
          <w:rFonts w:ascii="Comic Sans MS" w:hAnsi="Comic Sans MS"/>
          <w:color w:val="FF0000"/>
          <w:sz w:val="24"/>
        </w:rPr>
        <w:t xml:space="preserve">Planlama ve Programlama </w:t>
      </w:r>
    </w:p>
    <w:p w14:paraId="3562EF5E" w14:textId="77777777" w:rsidR="00960949" w:rsidRPr="002F4CFA" w:rsidRDefault="00960949" w:rsidP="00983DD0">
      <w:pPr>
        <w:pStyle w:val="ListeParagraf"/>
        <w:numPr>
          <w:ilvl w:val="0"/>
          <w:numId w:val="1"/>
        </w:numPr>
        <w:jc w:val="both"/>
        <w:rPr>
          <w:rFonts w:ascii="Comic Sans MS" w:hAnsi="Comic Sans MS"/>
          <w:color w:val="FF0000"/>
        </w:rPr>
      </w:pPr>
      <w:r w:rsidRPr="002F4CFA">
        <w:rPr>
          <w:rFonts w:ascii="Comic Sans MS" w:hAnsi="Comic Sans MS"/>
          <w:color w:val="FF0000"/>
          <w:sz w:val="24"/>
        </w:rPr>
        <w:t xml:space="preserve">Risklerin Belirlenmesi ve Değerlendirilmesi </w:t>
      </w:r>
    </w:p>
    <w:p w14:paraId="2F85C310" w14:textId="77777777" w:rsidR="00336E99" w:rsidRPr="002F4CFA" w:rsidRDefault="00960949" w:rsidP="00960949">
      <w:pPr>
        <w:jc w:val="both"/>
        <w:rPr>
          <w:rFonts w:ascii="Comic Sans MS" w:hAnsi="Comic Sans MS"/>
          <w:color w:val="FF0000"/>
          <w:sz w:val="24"/>
        </w:rPr>
      </w:pPr>
      <w:proofErr w:type="gramStart"/>
      <w:r w:rsidRPr="002F4CFA">
        <w:rPr>
          <w:rFonts w:ascii="Comic Sans MS" w:hAnsi="Comic Sans MS"/>
          <w:color w:val="FF0000"/>
          <w:sz w:val="24"/>
        </w:rPr>
        <w:lastRenderedPageBreak/>
        <w:t>olmak</w:t>
      </w:r>
      <w:proofErr w:type="gramEnd"/>
      <w:r w:rsidRPr="002F4CFA">
        <w:rPr>
          <w:rFonts w:ascii="Comic Sans MS" w:hAnsi="Comic Sans MS"/>
          <w:color w:val="FF0000"/>
          <w:sz w:val="24"/>
        </w:rPr>
        <w:t xml:space="preserve"> üzere 2 başlık altında 9 genel şarttan oluşmaktadır.</w:t>
      </w:r>
    </w:p>
    <w:p w14:paraId="39991574" w14:textId="77777777" w:rsidR="00960949" w:rsidRPr="002F4CFA" w:rsidRDefault="00960949" w:rsidP="00960949">
      <w:pPr>
        <w:tabs>
          <w:tab w:val="left" w:pos="567"/>
        </w:tabs>
        <w:jc w:val="center"/>
        <w:rPr>
          <w:rFonts w:ascii="Comic Sans MS" w:hAnsi="Comic Sans MS"/>
          <w:color w:val="FF0000"/>
          <w:sz w:val="24"/>
          <w:szCs w:val="18"/>
        </w:rPr>
      </w:pPr>
      <w:r w:rsidRPr="002F4CFA">
        <w:rPr>
          <w:rFonts w:ascii="Comic Sans MS" w:hAnsi="Comic Sans MS"/>
          <w:b/>
          <w:color w:val="FF0000"/>
          <w:sz w:val="24"/>
          <w:szCs w:val="18"/>
        </w:rPr>
        <w:t>RİSK DEĞERLENDİRME STANDARTLARI</w:t>
      </w:r>
    </w:p>
    <w:p w14:paraId="40D8D869"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color w:val="FF0000"/>
          <w:sz w:val="24"/>
          <w:szCs w:val="18"/>
        </w:rPr>
        <w:tab/>
        <w:t>Risk değerlendirme, idarenin hedeflerinin gerçekleşmesini engelleyecek risklerin tanımlanması, analiz edilmesi ve gerekli önlemlerin belirlenmesi sürecidir.</w:t>
      </w:r>
    </w:p>
    <w:p w14:paraId="59F302BE"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Standart: 5. Planlama ve Programlama</w:t>
      </w:r>
    </w:p>
    <w:p w14:paraId="5ABD219E"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color w:val="FF0000"/>
          <w:sz w:val="24"/>
          <w:szCs w:val="18"/>
        </w:rPr>
        <w:tab/>
        <w:t>İdareler, faaliyetlerini, amaç, hedef ve göstergelerini ve bunları gerçekleştirmek için ihtiyaç duydukları kaynakları içeren plan ve programlarını oluşturmalı ve duyurmalı, faaliyetlerinin plan ve programlara uygunluğunu sağlamalıdır.</w:t>
      </w:r>
    </w:p>
    <w:p w14:paraId="24BF8823"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color w:val="FF0000"/>
          <w:sz w:val="24"/>
          <w:szCs w:val="18"/>
        </w:rPr>
        <w:tab/>
        <w:t>Bu standart için gerekli genel şartlar:</w:t>
      </w:r>
    </w:p>
    <w:p w14:paraId="62D6631B" w14:textId="77777777" w:rsidR="00960949" w:rsidRPr="002F4CFA" w:rsidRDefault="00983DD0" w:rsidP="00960949">
      <w:pPr>
        <w:tabs>
          <w:tab w:val="left" w:pos="567"/>
        </w:tabs>
        <w:jc w:val="both"/>
        <w:rPr>
          <w:rFonts w:ascii="Comic Sans MS" w:hAnsi="Comic Sans MS"/>
          <w:color w:val="FF0000"/>
          <w:sz w:val="24"/>
          <w:szCs w:val="18"/>
        </w:rPr>
      </w:pPr>
      <w:r w:rsidRPr="00983DD0">
        <w:rPr>
          <w:rFonts w:ascii="Comic Sans MS" w:hAnsi="Comic Sans MS"/>
          <w:noProof/>
          <w:color w:val="FF0000"/>
          <w:sz w:val="24"/>
          <w:szCs w:val="18"/>
        </w:rPr>
        <w:drawing>
          <wp:anchor distT="0" distB="0" distL="114300" distR="114300" simplePos="0" relativeHeight="251659264" behindDoc="1" locked="0" layoutInCell="1" allowOverlap="1" wp14:anchorId="54404ACC" wp14:editId="418255D1">
            <wp:simplePos x="0" y="0"/>
            <wp:positionH relativeFrom="page">
              <wp:align>right</wp:align>
            </wp:positionH>
            <wp:positionV relativeFrom="paragraph">
              <wp:posOffset>461924</wp:posOffset>
            </wp:positionV>
            <wp:extent cx="2928505" cy="2319376"/>
            <wp:effectExtent l="0" t="0" r="5715" b="5080"/>
            <wp:wrapNone/>
            <wp:docPr id="12" name="Resim 12" descr="C:\Users\f.savas\Desktop\el kitabı resimler\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savas\Desktop\el kitabı resimler\ri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505" cy="2319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949" w:rsidRPr="002F4CFA">
        <w:rPr>
          <w:rFonts w:ascii="Comic Sans MS" w:hAnsi="Comic Sans MS"/>
          <w:b/>
          <w:color w:val="FF0000"/>
          <w:sz w:val="24"/>
          <w:szCs w:val="18"/>
        </w:rPr>
        <w:t>5.1.</w:t>
      </w:r>
      <w:r w:rsidR="00960949" w:rsidRPr="002F4CFA">
        <w:rPr>
          <w:rFonts w:ascii="Comic Sans MS" w:hAnsi="Comic Sans MS"/>
          <w:color w:val="FF0000"/>
          <w:sz w:val="24"/>
          <w:szCs w:val="18"/>
        </w:rPr>
        <w:t xml:space="preserve"> İdareler, misyon ve vizyonlarını oluşturmak, stratejik amaçlar ve ölçülebilir hedefler saptamak, performanslarını ölçmek, izlemek ve değerlendirmek amacıyla katılımcı yöntemlerle stratejik plan hazırlamalıdır.</w:t>
      </w:r>
    </w:p>
    <w:p w14:paraId="55A4EC15"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5.2.</w:t>
      </w:r>
      <w:r w:rsidRPr="002F4CFA">
        <w:rPr>
          <w:rFonts w:ascii="Comic Sans MS" w:hAnsi="Comic Sans MS"/>
          <w:color w:val="FF0000"/>
          <w:sz w:val="24"/>
          <w:szCs w:val="18"/>
        </w:rPr>
        <w:t xml:space="preserve"> İdareler, yürütecekleri program, faaliyet ve projeleri ile bunların kaynak ihtiyacını, performans </w:t>
      </w:r>
      <w:r w:rsidR="00983DD0" w:rsidRPr="00983DD0">
        <w:rPr>
          <w:rFonts w:ascii="Comic Sans MS" w:hAnsi="Comic Sans MS"/>
          <w:noProof/>
          <w:color w:val="FF0000"/>
          <w:sz w:val="24"/>
          <w:szCs w:val="18"/>
        </w:rPr>
        <w:lastRenderedPageBreak/>
        <w:drawing>
          <wp:anchor distT="0" distB="0" distL="114300" distR="114300" simplePos="0" relativeHeight="251660288" behindDoc="1" locked="0" layoutInCell="1" allowOverlap="1" wp14:anchorId="4023075F" wp14:editId="1ADE9630">
            <wp:simplePos x="0" y="0"/>
            <wp:positionH relativeFrom="page">
              <wp:align>right</wp:align>
            </wp:positionH>
            <wp:positionV relativeFrom="paragraph">
              <wp:posOffset>-900430</wp:posOffset>
            </wp:positionV>
            <wp:extent cx="2271395" cy="1703240"/>
            <wp:effectExtent l="0" t="0" r="0" b="0"/>
            <wp:wrapNone/>
            <wp:docPr id="13" name="Resim 13" descr="C:\Users\f.savas\Desktop\el kitabı resimler\commonobjet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savas\Desktop\el kitabı resimler\commonobjetiv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1395" cy="170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CFA">
        <w:rPr>
          <w:rFonts w:ascii="Comic Sans MS" w:hAnsi="Comic Sans MS"/>
          <w:color w:val="FF0000"/>
          <w:sz w:val="24"/>
          <w:szCs w:val="18"/>
        </w:rPr>
        <w:t>hedef ve göstergelerini içeren performans programı hazırlamalıdır.</w:t>
      </w:r>
    </w:p>
    <w:p w14:paraId="3301C356"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5.3.</w:t>
      </w:r>
      <w:r w:rsidRPr="002F4CFA">
        <w:rPr>
          <w:rFonts w:ascii="Comic Sans MS" w:hAnsi="Comic Sans MS"/>
          <w:color w:val="FF0000"/>
          <w:sz w:val="24"/>
          <w:szCs w:val="18"/>
        </w:rPr>
        <w:t xml:space="preserve"> İdareler, bütçelerini stratejik planlarına ve performans programlarına uygun olarak hazırlamalıdır.</w:t>
      </w:r>
    </w:p>
    <w:p w14:paraId="65AF8EAF"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5.4.</w:t>
      </w:r>
      <w:r w:rsidRPr="002F4CFA">
        <w:rPr>
          <w:rFonts w:ascii="Comic Sans MS" w:hAnsi="Comic Sans MS"/>
          <w:color w:val="FF0000"/>
          <w:sz w:val="24"/>
          <w:szCs w:val="18"/>
        </w:rPr>
        <w:t xml:space="preserve"> Yöneticiler, faaliyetlerin ilgili mevzuat, stratejik plan ve performans programıyla belirlenen amaç ve hedeflere uygunluğunu sağlamalıdır.</w:t>
      </w:r>
    </w:p>
    <w:p w14:paraId="1B01C49D"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5.5.</w:t>
      </w:r>
      <w:r w:rsidRPr="002F4CFA">
        <w:rPr>
          <w:rFonts w:ascii="Comic Sans MS" w:hAnsi="Comic Sans MS"/>
          <w:color w:val="FF0000"/>
          <w:sz w:val="24"/>
          <w:szCs w:val="18"/>
        </w:rPr>
        <w:t xml:space="preserve"> Yöneticiler, görev alanları çerçevesinde idarenin hedeflerine uygun özel hedefler belirlemeli ve personeline duyurmalıdır. </w:t>
      </w:r>
    </w:p>
    <w:p w14:paraId="2DE08A3C"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5.6.</w:t>
      </w:r>
      <w:r w:rsidRPr="002F4CFA">
        <w:rPr>
          <w:rFonts w:ascii="Comic Sans MS" w:hAnsi="Comic Sans MS"/>
          <w:color w:val="FF0000"/>
          <w:sz w:val="24"/>
          <w:szCs w:val="18"/>
        </w:rPr>
        <w:t xml:space="preserve"> İdarenin ve birimlerinin hedefleri, spesifik, ölçülebilir, ulaşılabilir, ilgili ve süreli olmalıdır. </w:t>
      </w:r>
    </w:p>
    <w:p w14:paraId="1A23F96A"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Standart: 6. Risklerin belirlenmesi ve değerlendirilmesi</w:t>
      </w:r>
    </w:p>
    <w:p w14:paraId="71241446"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color w:val="FF0000"/>
          <w:sz w:val="24"/>
          <w:szCs w:val="18"/>
        </w:rPr>
        <w:tab/>
        <w:t xml:space="preserve">İdareler, sistemli bir şekilde analizler yaparak amaç ve hedeflerinin gerçekleşmesini engelleyebilecek iç ve dış riskleri tanımlayarak değerlendirmeli ve alınacak önlemleri belirlemelidir. </w:t>
      </w:r>
    </w:p>
    <w:p w14:paraId="102AA730" w14:textId="77777777" w:rsidR="006800C3" w:rsidRDefault="00960949" w:rsidP="00960949">
      <w:pPr>
        <w:tabs>
          <w:tab w:val="left" w:pos="567"/>
        </w:tabs>
        <w:jc w:val="both"/>
        <w:rPr>
          <w:rFonts w:ascii="Comic Sans MS" w:hAnsi="Comic Sans MS"/>
          <w:color w:val="FF0000"/>
          <w:sz w:val="24"/>
          <w:szCs w:val="18"/>
        </w:rPr>
      </w:pPr>
      <w:r w:rsidRPr="002F4CFA">
        <w:rPr>
          <w:rFonts w:ascii="Comic Sans MS" w:hAnsi="Comic Sans MS"/>
          <w:color w:val="FF0000"/>
          <w:sz w:val="24"/>
          <w:szCs w:val="18"/>
        </w:rPr>
        <w:tab/>
      </w:r>
    </w:p>
    <w:p w14:paraId="4F5C8353" w14:textId="77777777" w:rsidR="006800C3" w:rsidRDefault="006800C3" w:rsidP="006800C3">
      <w:pPr>
        <w:tabs>
          <w:tab w:val="left" w:pos="3240"/>
        </w:tabs>
        <w:jc w:val="both"/>
        <w:rPr>
          <w:rFonts w:ascii="Comic Sans MS" w:hAnsi="Comic Sans MS"/>
          <w:color w:val="FF0000"/>
          <w:sz w:val="24"/>
          <w:szCs w:val="18"/>
        </w:rPr>
      </w:pPr>
      <w:r w:rsidRPr="00983DD0">
        <w:rPr>
          <w:rFonts w:ascii="Comic Sans MS" w:hAnsi="Comic Sans MS"/>
          <w:b/>
          <w:noProof/>
          <w:color w:val="FF0000"/>
          <w:sz w:val="24"/>
          <w:szCs w:val="18"/>
        </w:rPr>
        <w:lastRenderedPageBreak/>
        <w:drawing>
          <wp:anchor distT="0" distB="0" distL="114300" distR="114300" simplePos="0" relativeHeight="251662336" behindDoc="1" locked="0" layoutInCell="1" allowOverlap="1" wp14:anchorId="68347EA2" wp14:editId="40EB0CD4">
            <wp:simplePos x="0" y="0"/>
            <wp:positionH relativeFrom="page">
              <wp:posOffset>9525</wp:posOffset>
            </wp:positionH>
            <wp:positionV relativeFrom="paragraph">
              <wp:posOffset>-890270</wp:posOffset>
            </wp:positionV>
            <wp:extent cx="5314950" cy="923925"/>
            <wp:effectExtent l="0" t="0" r="0" b="9525"/>
            <wp:wrapNone/>
            <wp:docPr id="15" name="Resim 15" descr="C:\Users\f.savas\Desktop\el kitabı resimler\Risk-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savas\Desktop\el kitabı resimler\Risk-PNG-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FF0000"/>
          <w:sz w:val="24"/>
          <w:szCs w:val="18"/>
        </w:rPr>
        <w:tab/>
      </w:r>
    </w:p>
    <w:p w14:paraId="2B26EB68"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color w:val="FF0000"/>
          <w:sz w:val="24"/>
          <w:szCs w:val="18"/>
        </w:rPr>
        <w:t>Bu standart için gerekli genel şartlar:</w:t>
      </w:r>
      <w:r w:rsidR="00983DD0" w:rsidRPr="00983D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F21CFF9"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6.1.</w:t>
      </w:r>
      <w:r w:rsidRPr="002F4CFA">
        <w:rPr>
          <w:rFonts w:ascii="Comic Sans MS" w:hAnsi="Comic Sans MS"/>
          <w:color w:val="FF0000"/>
          <w:sz w:val="24"/>
          <w:szCs w:val="18"/>
        </w:rPr>
        <w:t xml:space="preserve"> İdareler, her yıl sistemli bir şekilde amaç ve hedeflerine yönelik riskleri belirlemelidir. </w:t>
      </w:r>
    </w:p>
    <w:p w14:paraId="1F34391C"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6.2.</w:t>
      </w:r>
      <w:r w:rsidRPr="002F4CFA">
        <w:rPr>
          <w:rFonts w:ascii="Comic Sans MS" w:hAnsi="Comic Sans MS"/>
          <w:color w:val="FF0000"/>
          <w:sz w:val="24"/>
          <w:szCs w:val="18"/>
        </w:rPr>
        <w:t xml:space="preserve"> Risklerin gerçekleşme olasılığı ve muhtemel etkileri yılda en az bir kez analiz edilmelidir.</w:t>
      </w:r>
    </w:p>
    <w:p w14:paraId="317F9CBF" w14:textId="77777777" w:rsidR="00960949" w:rsidRPr="002F4CFA" w:rsidRDefault="00960949" w:rsidP="00960949">
      <w:pPr>
        <w:tabs>
          <w:tab w:val="left" w:pos="567"/>
        </w:tabs>
        <w:jc w:val="both"/>
        <w:rPr>
          <w:rFonts w:ascii="Comic Sans MS" w:hAnsi="Comic Sans MS"/>
          <w:color w:val="FF0000"/>
          <w:sz w:val="24"/>
          <w:szCs w:val="18"/>
        </w:rPr>
      </w:pPr>
      <w:r w:rsidRPr="002F4CFA">
        <w:rPr>
          <w:rFonts w:ascii="Comic Sans MS" w:hAnsi="Comic Sans MS"/>
          <w:b/>
          <w:color w:val="FF0000"/>
          <w:sz w:val="24"/>
          <w:szCs w:val="18"/>
        </w:rPr>
        <w:t>6.3.</w:t>
      </w:r>
      <w:r w:rsidRPr="002F4CFA">
        <w:rPr>
          <w:rFonts w:ascii="Comic Sans MS" w:hAnsi="Comic Sans MS"/>
          <w:color w:val="FF0000"/>
          <w:sz w:val="24"/>
          <w:szCs w:val="18"/>
        </w:rPr>
        <w:t xml:space="preserve"> Risklere karşı alınacak önlemler belirlenerek eylem planları oluşturulmalıdır. </w:t>
      </w:r>
    </w:p>
    <w:p w14:paraId="07AD205C" w14:textId="77777777" w:rsidR="00960949" w:rsidRDefault="00960949" w:rsidP="00960949">
      <w:pPr>
        <w:jc w:val="both"/>
        <w:rPr>
          <w:rFonts w:ascii="Times New Roman" w:hAnsi="Times New Roman" w:cs="Times New Roman"/>
          <w:sz w:val="36"/>
        </w:rPr>
      </w:pPr>
    </w:p>
    <w:p w14:paraId="17BF1C27" w14:textId="77777777" w:rsidR="00983DD0" w:rsidRDefault="00B410C6" w:rsidP="00960949">
      <w:pPr>
        <w:jc w:val="both"/>
        <w:rPr>
          <w:rFonts w:ascii="Times New Roman" w:hAnsi="Times New Roman" w:cs="Times New Roman"/>
          <w:sz w:val="36"/>
        </w:rPr>
      </w:pPr>
      <w:r w:rsidRPr="00983DD0">
        <w:rPr>
          <w:rFonts w:ascii="Times New Roman" w:hAnsi="Times New Roman" w:cs="Times New Roman"/>
          <w:noProof/>
          <w:sz w:val="36"/>
        </w:rPr>
        <w:drawing>
          <wp:anchor distT="0" distB="0" distL="114300" distR="114300" simplePos="0" relativeHeight="251661312" behindDoc="1" locked="0" layoutInCell="1" allowOverlap="1" wp14:anchorId="14580426" wp14:editId="0FA3E533">
            <wp:simplePos x="0" y="0"/>
            <wp:positionH relativeFrom="margin">
              <wp:align>left</wp:align>
            </wp:positionH>
            <wp:positionV relativeFrom="page">
              <wp:posOffset>3324225</wp:posOffset>
            </wp:positionV>
            <wp:extent cx="3528695" cy="2594610"/>
            <wp:effectExtent l="0" t="0" r="0" b="0"/>
            <wp:wrapNone/>
            <wp:docPr id="14" name="Resim 14" descr="C:\Users\f.savas\Desktop\el kitabı resimler\Risk-PN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savas\Desktop\el kitabı resimler\Risk-PNG-P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695" cy="2594610"/>
                    </a:xfrm>
                    <a:prstGeom prst="rect">
                      <a:avLst/>
                    </a:prstGeom>
                    <a:noFill/>
                    <a:ln>
                      <a:noFill/>
                    </a:ln>
                  </pic:spPr>
                </pic:pic>
              </a:graphicData>
            </a:graphic>
          </wp:anchor>
        </w:drawing>
      </w:r>
    </w:p>
    <w:p w14:paraId="19A7B686" w14:textId="77777777" w:rsidR="00983DD0" w:rsidRDefault="00983DD0" w:rsidP="00960949">
      <w:pPr>
        <w:jc w:val="both"/>
        <w:rPr>
          <w:rFonts w:ascii="Times New Roman" w:hAnsi="Times New Roman" w:cs="Times New Roman"/>
          <w:sz w:val="36"/>
        </w:rPr>
      </w:pPr>
    </w:p>
    <w:p w14:paraId="5211E88D" w14:textId="77777777" w:rsidR="00983DD0" w:rsidRDefault="00983DD0" w:rsidP="00960949">
      <w:pPr>
        <w:jc w:val="both"/>
        <w:rPr>
          <w:rFonts w:ascii="Times New Roman" w:hAnsi="Times New Roman" w:cs="Times New Roman"/>
          <w:sz w:val="36"/>
        </w:rPr>
      </w:pPr>
    </w:p>
    <w:p w14:paraId="14135A11" w14:textId="77777777" w:rsidR="00983DD0" w:rsidRDefault="00983DD0" w:rsidP="00960949">
      <w:pPr>
        <w:jc w:val="both"/>
        <w:rPr>
          <w:rFonts w:ascii="Times New Roman" w:hAnsi="Times New Roman" w:cs="Times New Roman"/>
          <w:sz w:val="36"/>
        </w:rPr>
      </w:pPr>
    </w:p>
    <w:p w14:paraId="457306C8" w14:textId="77777777" w:rsidR="00983DD0" w:rsidRDefault="00983DD0" w:rsidP="00960949">
      <w:pPr>
        <w:jc w:val="both"/>
        <w:rPr>
          <w:rFonts w:ascii="Times New Roman" w:hAnsi="Times New Roman" w:cs="Times New Roman"/>
          <w:sz w:val="36"/>
        </w:rPr>
      </w:pPr>
    </w:p>
    <w:p w14:paraId="68D800DE" w14:textId="77777777" w:rsidR="00983DD0" w:rsidRDefault="00983DD0" w:rsidP="00960949">
      <w:pPr>
        <w:jc w:val="both"/>
        <w:rPr>
          <w:rFonts w:ascii="Times New Roman" w:hAnsi="Times New Roman" w:cs="Times New Roman"/>
          <w:sz w:val="36"/>
        </w:rPr>
      </w:pPr>
    </w:p>
    <w:p w14:paraId="41A6392A" w14:textId="77777777" w:rsidR="001B3C7F" w:rsidRDefault="001B3C7F" w:rsidP="00960949">
      <w:pPr>
        <w:jc w:val="both"/>
        <w:rPr>
          <w:rFonts w:ascii="Times New Roman" w:hAnsi="Times New Roman" w:cs="Times New Roman"/>
          <w:sz w:val="36"/>
        </w:rPr>
      </w:pPr>
    </w:p>
    <w:p w14:paraId="20EBC50B" w14:textId="77777777" w:rsidR="001B3C7F" w:rsidRDefault="001B3C7F" w:rsidP="00960949">
      <w:pPr>
        <w:jc w:val="both"/>
        <w:rPr>
          <w:rFonts w:ascii="Times New Roman" w:hAnsi="Times New Roman" w:cs="Times New Roman"/>
          <w:sz w:val="36"/>
        </w:rPr>
      </w:pPr>
    </w:p>
    <w:p w14:paraId="0FF30719" w14:textId="77777777" w:rsidR="001B3C7F" w:rsidRPr="00CD257F" w:rsidRDefault="001B3C7F" w:rsidP="001B3C7F">
      <w:pPr>
        <w:jc w:val="center"/>
        <w:rPr>
          <w:rStyle w:val="Gl"/>
          <w:rFonts w:ascii="Comic Sans MS" w:hAnsi="Comic Sans MS" w:cs="Arial"/>
          <w:color w:val="FF0000"/>
          <w:sz w:val="28"/>
          <w:szCs w:val="21"/>
          <w:shd w:val="clear" w:color="auto" w:fill="FFFFFF"/>
        </w:rPr>
      </w:pPr>
      <w:r w:rsidRPr="00CD257F">
        <w:rPr>
          <w:rStyle w:val="Gl"/>
          <w:rFonts w:ascii="Comic Sans MS" w:hAnsi="Comic Sans MS" w:cs="Arial"/>
          <w:color w:val="FF0000"/>
          <w:sz w:val="28"/>
          <w:szCs w:val="21"/>
          <w:shd w:val="clear" w:color="auto" w:fill="FFFFFF"/>
        </w:rPr>
        <w:lastRenderedPageBreak/>
        <w:t xml:space="preserve">2018-2020 Dönemini Kapsayan ASBÜ Kamu İç Kontrol Standartlarına Uyum Eylem Planında </w:t>
      </w:r>
      <w:r w:rsidR="005641BE">
        <w:rPr>
          <w:rStyle w:val="Gl"/>
          <w:rFonts w:ascii="Comic Sans MS" w:hAnsi="Comic Sans MS" w:cs="Arial"/>
          <w:color w:val="FF0000"/>
          <w:sz w:val="28"/>
          <w:szCs w:val="21"/>
          <w:shd w:val="clear" w:color="auto" w:fill="FFFFFF"/>
        </w:rPr>
        <w:t xml:space="preserve">Yer Alan </w:t>
      </w:r>
      <w:r w:rsidR="006800C3" w:rsidRPr="00CD257F">
        <w:rPr>
          <w:rStyle w:val="Gl"/>
          <w:rFonts w:ascii="Comic Sans MS" w:hAnsi="Comic Sans MS" w:cs="Arial"/>
          <w:color w:val="FF0000"/>
          <w:sz w:val="28"/>
          <w:szCs w:val="21"/>
          <w:shd w:val="clear" w:color="auto" w:fill="FFFFFF"/>
        </w:rPr>
        <w:t xml:space="preserve">Risk Değerlendirmesi ile İlgili </w:t>
      </w:r>
      <w:r w:rsidRPr="00CD257F">
        <w:rPr>
          <w:rStyle w:val="Gl"/>
          <w:rFonts w:ascii="Comic Sans MS" w:hAnsi="Comic Sans MS" w:cs="Arial"/>
          <w:color w:val="FF0000"/>
          <w:sz w:val="28"/>
          <w:szCs w:val="21"/>
          <w:shd w:val="clear" w:color="auto" w:fill="FFFFFF"/>
        </w:rPr>
        <w:t>Eylemler</w:t>
      </w:r>
    </w:p>
    <w:p w14:paraId="79640439" w14:textId="77777777" w:rsidR="001B3C7F" w:rsidRPr="00CD257F" w:rsidRDefault="001B3C7F"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Üniversitemiz Stratejik Planı, idaremizin stratejik amaçlarını ve ölçülebilir hedeflerini saptayan, performans göstergelerini ölçen, izleyen ve değerlendiren katılımcı bir yöntemle hazırlanacaktır.</w:t>
      </w:r>
    </w:p>
    <w:p w14:paraId="0D02FD1D" w14:textId="77777777" w:rsidR="001B3C7F" w:rsidRPr="00CD257F" w:rsidRDefault="001B3C7F"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Üniversitemiz stratejik planı hazırlandıktan sonra Strateji Geliştirme Daire Başkanlığı koordinasyonunda program dönemi performans programı hazırlanacaktır.</w:t>
      </w:r>
    </w:p>
    <w:p w14:paraId="46B5057F" w14:textId="77777777" w:rsidR="006800C3" w:rsidRPr="00CD257F" w:rsidRDefault="006800C3"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Üniversitemiz stratejik planı ve performans programı hazırlandıktan sonra bütçemiz stratejik plan ve program dönemi performans programına uygun olarak hazırlanacaktır.</w:t>
      </w:r>
    </w:p>
    <w:p w14:paraId="29A0A950" w14:textId="77777777" w:rsidR="00CD257F" w:rsidRPr="00CD257F" w:rsidRDefault="00DB71D4" w:rsidP="00DB71D4">
      <w:pPr>
        <w:pStyle w:val="ListeParagraf"/>
        <w:numPr>
          <w:ilvl w:val="0"/>
          <w:numId w:val="2"/>
        </w:numPr>
        <w:spacing w:line="240" w:lineRule="auto"/>
        <w:ind w:left="0"/>
        <w:jc w:val="both"/>
        <w:rPr>
          <w:rFonts w:ascii="Comic Sans MS" w:hAnsi="Comic Sans MS" w:cs="Times New Roman"/>
          <w:color w:val="FF0000"/>
          <w:sz w:val="24"/>
        </w:rPr>
      </w:pPr>
      <w:r w:rsidRPr="00DB71D4">
        <w:rPr>
          <w:rStyle w:val="Gl"/>
          <w:rFonts w:ascii="Comic Sans MS" w:hAnsi="Comic Sans MS" w:cs="Arial"/>
          <w:noProof/>
          <w:color w:val="FF0000"/>
          <w:sz w:val="28"/>
          <w:szCs w:val="21"/>
          <w:shd w:val="clear" w:color="auto" w:fill="FFFFFF"/>
        </w:rPr>
        <w:drawing>
          <wp:anchor distT="0" distB="0" distL="114300" distR="114300" simplePos="0" relativeHeight="251663360" behindDoc="1" locked="0" layoutInCell="1" allowOverlap="1" wp14:anchorId="1D9C7C45" wp14:editId="17581306">
            <wp:simplePos x="0" y="0"/>
            <wp:positionH relativeFrom="page">
              <wp:align>left</wp:align>
            </wp:positionH>
            <wp:positionV relativeFrom="paragraph">
              <wp:posOffset>921385</wp:posOffset>
            </wp:positionV>
            <wp:extent cx="2048819" cy="1791970"/>
            <wp:effectExtent l="0" t="0" r="8890" b="0"/>
            <wp:wrapNone/>
            <wp:docPr id="6" name="Resim 6" descr="C:\Users\f.savas\Desktop\el kitabı resimler\içkntrlnön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avas\Desktop\el kitabı resimler\içkntrlnönem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8819"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0C3" w:rsidRPr="00CD257F">
        <w:rPr>
          <w:rFonts w:ascii="Comic Sans MS" w:hAnsi="Comic Sans MS" w:cs="Times New Roman"/>
          <w:color w:val="FF0000"/>
          <w:sz w:val="24"/>
        </w:rPr>
        <w:t>Üniversitemiz Stratejik Planı ve Yıllık Performans Programı hazırlandıktan sonra yönetici ve personelin stratejik plan ve performans programını bilmesi ve faaliyetlerini bu doğrultuda gerçekleştirmelerine yönelik Strateji Geliştirme Da</w:t>
      </w:r>
      <w:r w:rsidR="00CD257F" w:rsidRPr="00CD257F">
        <w:rPr>
          <w:rFonts w:ascii="Comic Sans MS" w:hAnsi="Comic Sans MS" w:cs="Times New Roman"/>
          <w:color w:val="FF0000"/>
          <w:sz w:val="24"/>
        </w:rPr>
        <w:t>ire Başkanlığı koordinasyonunda</w:t>
      </w:r>
    </w:p>
    <w:p w14:paraId="138C232E" w14:textId="77777777" w:rsidR="006800C3" w:rsidRPr="00CD257F" w:rsidRDefault="006800C3" w:rsidP="00DB71D4">
      <w:pPr>
        <w:pStyle w:val="ListeParagraf"/>
        <w:spacing w:line="240" w:lineRule="auto"/>
        <w:ind w:left="0"/>
        <w:jc w:val="both"/>
        <w:rPr>
          <w:rFonts w:ascii="Comic Sans MS" w:hAnsi="Comic Sans MS" w:cs="Times New Roman"/>
          <w:color w:val="FF0000"/>
          <w:sz w:val="24"/>
        </w:rPr>
      </w:pPr>
      <w:proofErr w:type="gramStart"/>
      <w:r w:rsidRPr="00CD257F">
        <w:rPr>
          <w:rFonts w:ascii="Comic Sans MS" w:hAnsi="Comic Sans MS" w:cs="Times New Roman"/>
          <w:color w:val="FF0000"/>
          <w:sz w:val="24"/>
        </w:rPr>
        <w:t>ilgilendirme</w:t>
      </w:r>
      <w:proofErr w:type="gramEnd"/>
      <w:r w:rsidRPr="00CD257F">
        <w:rPr>
          <w:rFonts w:ascii="Comic Sans MS" w:hAnsi="Comic Sans MS" w:cs="Times New Roman"/>
          <w:color w:val="FF0000"/>
          <w:sz w:val="24"/>
        </w:rPr>
        <w:t xml:space="preserve"> topl</w:t>
      </w:r>
      <w:r w:rsidR="00CD257F" w:rsidRPr="00CD257F">
        <w:rPr>
          <w:rFonts w:ascii="Comic Sans MS" w:hAnsi="Comic Sans MS" w:cs="Times New Roman"/>
          <w:color w:val="FF0000"/>
          <w:sz w:val="24"/>
        </w:rPr>
        <w:t>antıları gerçekleştirilecektir.</w:t>
      </w:r>
      <w:r w:rsidRPr="00CD257F">
        <w:rPr>
          <w:rFonts w:ascii="Comic Sans MS" w:hAnsi="Comic Sans MS" w:cs="Times New Roman"/>
          <w:color w:val="FF0000"/>
          <w:sz w:val="24"/>
        </w:rPr>
        <w:t xml:space="preserve">  </w:t>
      </w:r>
    </w:p>
    <w:p w14:paraId="022E4945" w14:textId="77777777" w:rsidR="006800C3" w:rsidRPr="00CD257F" w:rsidRDefault="00DB71D4" w:rsidP="00DB71D4">
      <w:pPr>
        <w:pStyle w:val="ListeParagraf"/>
        <w:numPr>
          <w:ilvl w:val="0"/>
          <w:numId w:val="2"/>
        </w:numPr>
        <w:spacing w:line="240" w:lineRule="auto"/>
        <w:ind w:left="0"/>
        <w:jc w:val="both"/>
        <w:rPr>
          <w:rFonts w:ascii="Comic Sans MS" w:hAnsi="Comic Sans MS" w:cs="Times New Roman"/>
          <w:color w:val="FF0000"/>
          <w:sz w:val="24"/>
        </w:rPr>
      </w:pPr>
      <w:r w:rsidRPr="00DB71D4">
        <w:rPr>
          <w:rFonts w:ascii="Comic Sans MS" w:hAnsi="Comic Sans MS" w:cs="Times New Roman"/>
          <w:noProof/>
          <w:color w:val="FF0000"/>
          <w:sz w:val="24"/>
        </w:rPr>
        <w:lastRenderedPageBreak/>
        <w:drawing>
          <wp:anchor distT="0" distB="0" distL="114300" distR="114300" simplePos="0" relativeHeight="251664384" behindDoc="1" locked="0" layoutInCell="1" allowOverlap="1" wp14:anchorId="28DE8A3F" wp14:editId="7C6A6E25">
            <wp:simplePos x="0" y="0"/>
            <wp:positionH relativeFrom="page">
              <wp:align>left</wp:align>
            </wp:positionH>
            <wp:positionV relativeFrom="paragraph">
              <wp:posOffset>-899795</wp:posOffset>
            </wp:positionV>
            <wp:extent cx="3267075" cy="895083"/>
            <wp:effectExtent l="0" t="0" r="0" b="635"/>
            <wp:wrapNone/>
            <wp:docPr id="16" name="Resim 16" descr="C:\Users\f.savas\Desktop\el kitabı resimler\tab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avas\Desktop\el kitabı resimler\tabil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7031" cy="914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0C3" w:rsidRPr="00CD257F">
        <w:rPr>
          <w:rFonts w:ascii="Comic Sans MS" w:hAnsi="Comic Sans MS" w:cs="Times New Roman"/>
          <w:color w:val="FF0000"/>
          <w:sz w:val="24"/>
        </w:rPr>
        <w:t xml:space="preserve">Üniversitemiz Stratejik Planı ve Yıllık Performans Programı hazırlandıktan sonra tüm birim yöneticileri, stratejik plan ve performans programında yer alan görev alanlarıyla ilgili kurum hedeflerine uygun şekilde spesifik hedefler belirleyerek yazılı </w:t>
      </w:r>
      <w:proofErr w:type="gramStart"/>
      <w:r w:rsidR="006800C3" w:rsidRPr="00CD257F">
        <w:rPr>
          <w:rFonts w:ascii="Comic Sans MS" w:hAnsi="Comic Sans MS" w:cs="Times New Roman"/>
          <w:color w:val="FF0000"/>
          <w:sz w:val="24"/>
        </w:rPr>
        <w:t>doküman</w:t>
      </w:r>
      <w:proofErr w:type="gramEnd"/>
      <w:r w:rsidR="006800C3" w:rsidRPr="00CD257F">
        <w:rPr>
          <w:rFonts w:ascii="Comic Sans MS" w:hAnsi="Comic Sans MS" w:cs="Times New Roman"/>
          <w:color w:val="FF0000"/>
          <w:sz w:val="24"/>
        </w:rPr>
        <w:t xml:space="preserve"> haline getirecek ve personele duyuracaklardır.</w:t>
      </w:r>
    </w:p>
    <w:p w14:paraId="44BDA053" w14:textId="77777777" w:rsidR="006800C3" w:rsidRPr="00CD257F" w:rsidRDefault="006800C3"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Üniversitemiz Stratejik Planı ve Yıllık Performans Programı hazırlanırken Üniversitemiz ve birimlerimiz için belirlenecek hedefler spesifik, ölçülebilir, ulaşılabilir, ilgili ve süreli olacaktır.</w:t>
      </w:r>
    </w:p>
    <w:p w14:paraId="39BC7C34" w14:textId="77777777" w:rsidR="006800C3" w:rsidRPr="00CD257F" w:rsidRDefault="006800C3"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Üniversitemiz İç Kontrol İzleme ve Yönlendirme Kurulunca idaremizin risklere karşı izlenecek yol ve risk yönetim sürecine ilişkin çerçeveyi oluşturacak risk strateji belgesi hazırlanarak üst yönetici onayına sunulacaktır.</w:t>
      </w:r>
    </w:p>
    <w:p w14:paraId="0EF59E87" w14:textId="77777777" w:rsidR="00CD257F" w:rsidRPr="00CD257F" w:rsidRDefault="006800C3"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Üniversitemizin Stratejik Planı ve Yıllık Performans Programı hazırlandıktan sonra, stratej</w:t>
      </w:r>
      <w:r w:rsidR="00CD257F" w:rsidRPr="00CD257F">
        <w:rPr>
          <w:rFonts w:ascii="Comic Sans MS" w:hAnsi="Comic Sans MS" w:cs="Times New Roman"/>
          <w:color w:val="FF0000"/>
          <w:sz w:val="24"/>
        </w:rPr>
        <w:t xml:space="preserve">ik plan ve performans programı </w:t>
      </w:r>
      <w:r w:rsidRPr="00CD257F">
        <w:rPr>
          <w:rFonts w:ascii="Comic Sans MS" w:hAnsi="Comic Sans MS" w:cs="Times New Roman"/>
          <w:color w:val="FF0000"/>
          <w:sz w:val="24"/>
        </w:rPr>
        <w:t>ile belirlenen amaç ve hedeflere yönelik risklerin belirlenmesi ve değerlendirilmesi amacıyla tüm birimlerden yetkin ve gerekli sayıda personelden oluşan Risk Belirleme ve Değerlendirme Komisyonu oluşturulacaktır.</w:t>
      </w:r>
    </w:p>
    <w:p w14:paraId="7FCF4707" w14:textId="77777777" w:rsidR="006800C3" w:rsidRPr="00CD257F" w:rsidRDefault="00CD257F"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K</w:t>
      </w:r>
      <w:r w:rsidR="006800C3" w:rsidRPr="00CD257F">
        <w:rPr>
          <w:rFonts w:ascii="Comic Sans MS" w:hAnsi="Comic Sans MS" w:cs="Times New Roman"/>
          <w:color w:val="FF0000"/>
          <w:sz w:val="24"/>
        </w:rPr>
        <w:t xml:space="preserve">omisyonca Üniversitemizin amaç ve hedeflerine ilişkin riskler belirlenerek Kurumsal Risk Envanteri çıkarılacak ve belirlenen riskler her yıl sistematik </w:t>
      </w:r>
      <w:r w:rsidR="006800C3" w:rsidRPr="00CD257F">
        <w:rPr>
          <w:rFonts w:ascii="Comic Sans MS" w:hAnsi="Comic Sans MS" w:cs="Times New Roman"/>
          <w:color w:val="FF0000"/>
          <w:sz w:val="24"/>
        </w:rPr>
        <w:lastRenderedPageBreak/>
        <w:t>bir şekilde gözden geçirildikten sonra gerekli güncellemeler yapılacaktır.</w:t>
      </w:r>
    </w:p>
    <w:p w14:paraId="4DE4DB44" w14:textId="77777777" w:rsidR="006800C3" w:rsidRPr="00CD257F" w:rsidRDefault="006800C3" w:rsidP="00DB71D4">
      <w:pPr>
        <w:pStyle w:val="ListeParagraf"/>
        <w:numPr>
          <w:ilvl w:val="0"/>
          <w:numId w:val="2"/>
        </w:numPr>
        <w:spacing w:line="240" w:lineRule="auto"/>
        <w:ind w:left="0"/>
        <w:jc w:val="both"/>
        <w:rPr>
          <w:rFonts w:ascii="Comic Sans MS" w:hAnsi="Comic Sans MS" w:cs="Times New Roman"/>
          <w:color w:val="FF0000"/>
          <w:sz w:val="24"/>
        </w:rPr>
      </w:pPr>
      <w:r w:rsidRPr="00CD257F">
        <w:rPr>
          <w:rFonts w:ascii="Comic Sans MS" w:hAnsi="Comic Sans MS" w:cs="Times New Roman"/>
          <w:color w:val="FF0000"/>
          <w:sz w:val="24"/>
        </w:rPr>
        <w:t>Risk Belirleme ve Değerlendirme Komisyonunca çıkarılan risk envanteri Sayıştay denetim raporları da dikkate alınmak suretiyle periyodik olarak yılda en az bir kez analiz edilecek ve buna ilişkin rapor düzenlenecektir.</w:t>
      </w:r>
    </w:p>
    <w:p w14:paraId="5FBCA621" w14:textId="77777777" w:rsidR="006800C3" w:rsidRPr="00CD257F" w:rsidRDefault="00DB71D4" w:rsidP="00DB71D4">
      <w:pPr>
        <w:pStyle w:val="ListeParagraf"/>
        <w:numPr>
          <w:ilvl w:val="0"/>
          <w:numId w:val="2"/>
        </w:numPr>
        <w:spacing w:line="240" w:lineRule="auto"/>
        <w:ind w:left="0"/>
        <w:jc w:val="both"/>
        <w:rPr>
          <w:rFonts w:ascii="Comic Sans MS" w:hAnsi="Comic Sans MS" w:cs="Times New Roman"/>
          <w:color w:val="FF0000"/>
          <w:sz w:val="24"/>
        </w:rPr>
      </w:pPr>
      <w:r w:rsidRPr="00DB71D4">
        <w:rPr>
          <w:rFonts w:ascii="Comic Sans MS" w:hAnsi="Comic Sans MS" w:cs="Times New Roman"/>
          <w:noProof/>
          <w:color w:val="FF0000"/>
          <w:sz w:val="24"/>
        </w:rPr>
        <w:drawing>
          <wp:anchor distT="0" distB="0" distL="114300" distR="114300" simplePos="0" relativeHeight="251665408" behindDoc="1" locked="0" layoutInCell="1" allowOverlap="1" wp14:anchorId="1A108ACA" wp14:editId="07A918EA">
            <wp:simplePos x="0" y="0"/>
            <wp:positionH relativeFrom="margin">
              <wp:posOffset>0</wp:posOffset>
            </wp:positionH>
            <wp:positionV relativeFrom="paragraph">
              <wp:posOffset>2499995</wp:posOffset>
            </wp:positionV>
            <wp:extent cx="3676650" cy="2689860"/>
            <wp:effectExtent l="0" t="0" r="0" b="0"/>
            <wp:wrapNone/>
            <wp:docPr id="17" name="Resim 17" descr="C:\Users\f.savas\Desktop\el kitabı resimler\risk-assemen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savas\Desktop\el kitabı resimler\risk-assement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0C3" w:rsidRPr="00CD257F">
        <w:rPr>
          <w:rFonts w:ascii="Comic Sans MS" w:hAnsi="Comic Sans MS" w:cs="Times New Roman"/>
          <w:color w:val="FF0000"/>
          <w:sz w:val="24"/>
        </w:rPr>
        <w:t>Yapılan risk analiz çalışmaları sonucunda tespit edilen risklere karşı alınacak önlemler belirlenecek, riskleri giderici ve önleyici işlemlerle ilgili eylem planının oluşturulması sağlanacak, risk değerlendirmesinde hangi risk alanlarına ilişkin önlemler geliştirilmesi ve hangi risk alanlarının daha öncelikli olduğu konusunda yönetim bilgilendirilecektir. Riskler, değerlendirmesi sırasında yüksek, orta ve düşük düzey riskler olarak sınıflandırılacaktır. Bu şekilde bir sınıflandırma ile yönetime öncelikler ve önlem alınması gereken riskler konusunda alınacak kararlarda yardımcı olunacaktır.</w:t>
      </w:r>
      <w:r w:rsidRPr="00DB71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6800C3" w:rsidRPr="00CD257F" w:rsidSect="00960949">
      <w:pgSz w:w="8391" w:h="11907" w:code="11"/>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6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E4746"/>
    <w:multiLevelType w:val="hybridMultilevel"/>
    <w:tmpl w:val="970413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77C77CF"/>
    <w:multiLevelType w:val="hybridMultilevel"/>
    <w:tmpl w:val="3642CA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61738664">
    <w:abstractNumId w:val="1"/>
  </w:num>
  <w:num w:numId="2" w16cid:durableId="1200974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835"/>
    <w:rsid w:val="00050C28"/>
    <w:rsid w:val="000C2494"/>
    <w:rsid w:val="0011501E"/>
    <w:rsid w:val="001B3C7F"/>
    <w:rsid w:val="002A0B50"/>
    <w:rsid w:val="002F4CFA"/>
    <w:rsid w:val="00336E99"/>
    <w:rsid w:val="003D2EDA"/>
    <w:rsid w:val="004A4D68"/>
    <w:rsid w:val="004E0913"/>
    <w:rsid w:val="005451E1"/>
    <w:rsid w:val="005641BE"/>
    <w:rsid w:val="006800C3"/>
    <w:rsid w:val="006C22B9"/>
    <w:rsid w:val="00720AD6"/>
    <w:rsid w:val="00885A22"/>
    <w:rsid w:val="008A0835"/>
    <w:rsid w:val="00960949"/>
    <w:rsid w:val="00983DD0"/>
    <w:rsid w:val="00984FE4"/>
    <w:rsid w:val="00A85AC9"/>
    <w:rsid w:val="00B410C6"/>
    <w:rsid w:val="00BA55D2"/>
    <w:rsid w:val="00C61B1F"/>
    <w:rsid w:val="00CD257F"/>
    <w:rsid w:val="00CF3977"/>
    <w:rsid w:val="00D837AF"/>
    <w:rsid w:val="00DB71D4"/>
    <w:rsid w:val="00DF3085"/>
    <w:rsid w:val="00F40E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59BAE0B"/>
  <w15:chartTrackingRefBased/>
  <w15:docId w15:val="{4AD18F95-028E-4EB2-8AC5-9C4BC6C5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5Koyu-Vurgu61">
    <w:name w:val="Kılavuz Tablo 5 Koyu - Vurgu 61"/>
    <w:basedOn w:val="NormalTablo"/>
    <w:uiPriority w:val="50"/>
    <w:rsid w:val="002A0B50"/>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Stil1">
    <w:name w:val="Stil1"/>
    <w:basedOn w:val="RenkliListe-Vurgu1"/>
    <w:uiPriority w:val="99"/>
    <w:rsid w:val="002A0B50"/>
    <w:pPr>
      <w:jc w:val="center"/>
    </w:pPr>
    <w:rPr>
      <w:rFonts w:ascii="Times New Roman" w:hAnsi="Times New Roman"/>
      <w:sz w:val="20"/>
      <w:szCs w:val="20"/>
      <w:lang w:eastAsia="en-US"/>
    </w:rPr>
    <w:tblPr/>
    <w:tcPr>
      <w:shd w:val="clear" w:color="auto" w:fill="F9D1A9"/>
      <w:vAlign w:val="center"/>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RenkliListe-Vurgu1">
    <w:name w:val="Colorful List Accent 1"/>
    <w:basedOn w:val="NormalTablo"/>
    <w:uiPriority w:val="72"/>
    <w:semiHidden/>
    <w:unhideWhenUsed/>
    <w:rsid w:val="002A0B50"/>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Stil3">
    <w:name w:val="Stil3"/>
    <w:basedOn w:val="ListeTablo2-Vurgu5"/>
    <w:uiPriority w:val="99"/>
    <w:rsid w:val="00885A22"/>
    <w:rPr>
      <w:sz w:val="20"/>
      <w:szCs w:val="20"/>
      <w:lang w:eastAsia="en-US"/>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lo2-Vurgu5">
    <w:name w:val="List Table 2 Accent 5"/>
    <w:basedOn w:val="NormalTablo"/>
    <w:uiPriority w:val="47"/>
    <w:rsid w:val="00885A2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til8">
    <w:name w:val="Stil8"/>
    <w:basedOn w:val="NormalTablo"/>
    <w:uiPriority w:val="99"/>
    <w:rsid w:val="00DF3085"/>
    <w:pPr>
      <w:spacing w:after="0" w:line="240" w:lineRule="auto"/>
    </w:pPr>
    <w:rPr>
      <w:rFonts w:ascii="Times New Roman" w:hAnsi="Times New Roman"/>
      <w:color w:val="000000" w:themeColor="text1"/>
      <w:sz w:val="20"/>
      <w:lang w:eastAsia="en-U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Times New Roman" w:hAnsi="Times New Roman"/>
        <w:sz w:val="20"/>
      </w:rPr>
      <w:tblPr/>
      <w:tcPr>
        <w:shd w:val="clear" w:color="auto" w:fill="FFE599" w:themeFill="accent4" w:themeFillTint="66"/>
      </w:tcPr>
    </w:tblStylePr>
    <w:tblStylePr w:type="firstCol">
      <w:pPr>
        <w:jc w:val="left"/>
      </w:pPr>
      <w:rPr>
        <w:rFonts w:ascii="Times New Roman" w:hAnsi="Times New Roman"/>
        <w:sz w:val="20"/>
      </w:rPr>
      <w:tblPr/>
      <w:tcPr>
        <w:shd w:val="clear" w:color="auto" w:fill="FFFFFF" w:themeFill="background1"/>
        <w:vAlign w:val="center"/>
      </w:tcPr>
    </w:tblStylePr>
    <w:tblStylePr w:type="band1Horz">
      <w:tblPr/>
      <w:tcPr>
        <w:shd w:val="clear" w:color="auto" w:fill="FFFFFF" w:themeFill="background1"/>
      </w:tcPr>
    </w:tblStylePr>
    <w:tblStylePr w:type="band2Horz">
      <w:rPr>
        <w:rFonts w:ascii="Times New Roman" w:hAnsi="Times New Roman"/>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2CC" w:themeFill="accent4" w:themeFillTint="33"/>
      </w:tcPr>
    </w:tblStylePr>
  </w:style>
  <w:style w:type="table" w:customStyle="1" w:styleId="Stil9">
    <w:name w:val="Stil9"/>
    <w:basedOn w:val="NormalTablo"/>
    <w:uiPriority w:val="99"/>
    <w:rsid w:val="00DF3085"/>
    <w:pPr>
      <w:spacing w:after="0" w:line="240" w:lineRule="auto"/>
    </w:pPr>
    <w:rPr>
      <w:rFonts w:ascii="Times New Roman" w:hAnsi="Times New Roman"/>
      <w:color w:val="404040" w:themeColor="text1" w:themeTint="BF"/>
      <w:sz w:val="18"/>
      <w:lang w:eastAsia="en-US"/>
    </w:rPr>
    <w:tblPr>
      <w:tblStyleRow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shd w:val="clear" w:color="auto" w:fill="EAEDF1" w:themeFill="text2" w:themeFillTint="1A"/>
      <w:vAlign w:val="center"/>
    </w:tcPr>
    <w:tblStylePr w:type="firstRow">
      <w:tblPr/>
      <w:tcPr>
        <w:shd w:val="clear" w:color="auto" w:fill="FFF2CC" w:themeFill="accent4" w:themeFillTint="33"/>
      </w:tcPr>
    </w:tblStylePr>
    <w:tblStylePr w:type="band1Horz">
      <w:tblPr/>
      <w:tcPr>
        <w:shd w:val="clear" w:color="auto" w:fill="FFFFFF" w:themeFill="background1"/>
      </w:tcPr>
    </w:tblStylePr>
    <w:tblStylePr w:type="band2Horz">
      <w:tblPr/>
      <w:tcPr>
        <w:shd w:val="clear" w:color="auto" w:fill="EAEDF1" w:themeFill="text2" w:themeFillTint="1A"/>
      </w:tcPr>
    </w:tblStylePr>
  </w:style>
  <w:style w:type="table" w:customStyle="1" w:styleId="Stil11">
    <w:name w:val="Stil11"/>
    <w:basedOn w:val="NormalTablo"/>
    <w:uiPriority w:val="99"/>
    <w:rsid w:val="00DF3085"/>
    <w:pPr>
      <w:spacing w:after="0" w:line="240" w:lineRule="auto"/>
    </w:pPr>
    <w:rPr>
      <w:rFonts w:ascii="Times New Roman" w:hAnsi="Times New Roman"/>
      <w:sz w:val="20"/>
      <w:lang w:eastAsia="en-US"/>
    </w:rPr>
    <w:tblPr>
      <w:tblStyleRowBandSize w:val="1"/>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Pr>
    <w:tcPr>
      <w:vAlign w:val="center"/>
    </w:tcPr>
    <w:tblStylePr w:type="firstRow">
      <w:rPr>
        <w:rFonts w:ascii="Times New Roman" w:hAnsi="Times New Roman"/>
        <w:color w:val="000000" w:themeColor="text1"/>
        <w:sz w:val="22"/>
      </w:rPr>
      <w:tblPr/>
      <w:tcPr>
        <w:shd w:val="clear" w:color="auto" w:fill="FFF2CC" w:themeFill="accent4" w:themeFillTint="33"/>
      </w:tcPr>
    </w:tblStylePr>
    <w:tblStylePr w:type="firstCol">
      <w:pPr>
        <w:jc w:val="left"/>
      </w:pPr>
      <w:rPr>
        <w:rFonts w:ascii="Times New Roman" w:hAnsi="Times New Roman"/>
        <w:color w:val="000000" w:themeColor="text1"/>
        <w:sz w:val="18"/>
      </w:rPr>
      <w:tblPr/>
      <w:tcPr>
        <w:shd w:val="clear" w:color="auto" w:fill="FFF2CC" w:themeFill="accent4" w:themeFillTint="33"/>
      </w:tcPr>
    </w:tblStylePr>
    <w:tblStylePr w:type="band2Horz">
      <w:rPr>
        <w:rFonts w:ascii="Times New Roman" w:hAnsi="Times New Roman"/>
        <w:sz w:val="18"/>
      </w:rPr>
      <w:tblPr/>
      <w:tcPr>
        <w:shd w:val="clear" w:color="auto" w:fill="EAEDF1" w:themeFill="text2" w:themeFillTint="1A"/>
      </w:tcPr>
    </w:tblStylePr>
  </w:style>
  <w:style w:type="table" w:customStyle="1" w:styleId="Stil12">
    <w:name w:val="Stil12"/>
    <w:basedOn w:val="NormalTablo"/>
    <w:uiPriority w:val="99"/>
    <w:rsid w:val="00DF3085"/>
    <w:pPr>
      <w:spacing w:after="0" w:line="240" w:lineRule="auto"/>
    </w:pPr>
    <w:rPr>
      <w:rFonts w:ascii="Times New Roman" w:hAnsi="Times New Roman"/>
      <w:color w:val="000000" w:themeColor="text1"/>
      <w:lang w:eastAsia="en-US"/>
    </w:rPr>
    <w:tblP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Pr>
    <w:tcPr>
      <w:shd w:val="clear" w:color="auto" w:fill="EAEDF1" w:themeFill="text2" w:themeFillTint="1A"/>
    </w:tcPr>
    <w:tblStylePr w:type="firstRow">
      <w:pPr>
        <w:jc w:val="center"/>
      </w:pPr>
      <w:rPr>
        <w:rFonts w:ascii="Times New Roman" w:hAnsi="Times New Roman"/>
        <w:b/>
        <w:sz w:val="24"/>
      </w:rPr>
      <w:tblPr/>
      <w:tcPr>
        <w:shd w:val="clear" w:color="auto" w:fill="FFC000" w:themeFill="accent4"/>
        <w:vAlign w:val="center"/>
      </w:tcPr>
    </w:tblStylePr>
    <w:tblStylePr w:type="firstCol">
      <w:pPr>
        <w:jc w:val="center"/>
      </w:pPr>
      <w:rPr>
        <w:rFonts w:ascii="Times New Roman" w:hAnsi="Times New Roman"/>
        <w:b/>
        <w:sz w:val="24"/>
      </w:rPr>
      <w:tblPr>
        <w:jc w:val="center"/>
      </w:tblPr>
      <w:trPr>
        <w:jc w:val="center"/>
      </w:trPr>
      <w:tcPr>
        <w:shd w:val="clear" w:color="auto" w:fill="FFD966" w:themeFill="accent4" w:themeFillTint="99"/>
        <w:vAlign w:val="center"/>
      </w:tcPr>
    </w:tblStylePr>
  </w:style>
  <w:style w:type="paragraph" w:styleId="ListeParagraf">
    <w:name w:val="List Paragraph"/>
    <w:basedOn w:val="Normal"/>
    <w:uiPriority w:val="34"/>
    <w:qFormat/>
    <w:rsid w:val="00960949"/>
    <w:pPr>
      <w:ind w:left="720"/>
      <w:contextualSpacing/>
    </w:pPr>
  </w:style>
  <w:style w:type="paragraph" w:styleId="AralkYok">
    <w:name w:val="No Spacing"/>
    <w:link w:val="AralkYokChar"/>
    <w:uiPriority w:val="1"/>
    <w:qFormat/>
    <w:rsid w:val="00960949"/>
    <w:pPr>
      <w:spacing w:after="0" w:line="240" w:lineRule="auto"/>
    </w:pPr>
    <w:rPr>
      <w:rFonts w:eastAsiaTheme="minorEastAsia"/>
    </w:rPr>
  </w:style>
  <w:style w:type="character" w:customStyle="1" w:styleId="AralkYokChar">
    <w:name w:val="Aralık Yok Char"/>
    <w:basedOn w:val="VarsaylanParagrafYazTipi"/>
    <w:link w:val="AralkYok"/>
    <w:uiPriority w:val="1"/>
    <w:rsid w:val="00960949"/>
    <w:rPr>
      <w:rFonts w:eastAsiaTheme="minorEastAsia"/>
    </w:rPr>
  </w:style>
  <w:style w:type="character" w:styleId="Gl">
    <w:name w:val="Strong"/>
    <w:basedOn w:val="VarsaylanParagrafYazTipi"/>
    <w:uiPriority w:val="22"/>
    <w:qFormat/>
    <w:rsid w:val="001B3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816747">
      <w:bodyDiv w:val="1"/>
      <w:marLeft w:val="0"/>
      <w:marRight w:val="0"/>
      <w:marTop w:val="0"/>
      <w:marBottom w:val="0"/>
      <w:divBdr>
        <w:top w:val="none" w:sz="0" w:space="0" w:color="auto"/>
        <w:left w:val="none" w:sz="0" w:space="0" w:color="auto"/>
        <w:bottom w:val="none" w:sz="0" w:space="0" w:color="auto"/>
        <w:right w:val="none" w:sz="0" w:space="0" w:color="auto"/>
      </w:divBdr>
    </w:div>
    <w:div w:id="71253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815</Words>
  <Characters>6343</Characters>
  <Application>Microsoft Office Word</Application>
  <DocSecurity>0</DocSecurity>
  <Lines>186</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Savas</dc:creator>
  <cp:keywords/>
  <dc:description/>
  <cp:lastModifiedBy>ANIL HALAÇOĞLU</cp:lastModifiedBy>
  <cp:revision>2</cp:revision>
  <dcterms:created xsi:type="dcterms:W3CDTF">2026-01-12T07:26:00Z</dcterms:created>
  <dcterms:modified xsi:type="dcterms:W3CDTF">2026-01-12T07:26:00Z</dcterms:modified>
</cp:coreProperties>
</file>